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938B" w14:textId="5B6C1E95" w:rsidR="005E4E4D" w:rsidRDefault="005E4E4D" w:rsidP="005E4E4D">
      <w:pPr>
        <w:jc w:val="center"/>
        <w:rPr>
          <w:rFonts w:ascii="Arial" w:eastAsiaTheme="majorEastAsia" w:hAnsi="Arial" w:cstheme="majorBidi"/>
          <w:color w:val="005EB8"/>
          <w:kern w:val="28"/>
          <w:sz w:val="48"/>
          <w:szCs w:val="56"/>
        </w:rPr>
      </w:pPr>
      <w:r>
        <w:rPr>
          <w:rFonts w:ascii="Arial" w:eastAsiaTheme="majorEastAsia" w:hAnsi="Arial" w:cstheme="majorBidi"/>
          <w:color w:val="005EB8"/>
          <w:kern w:val="28"/>
          <w:sz w:val="48"/>
          <w:szCs w:val="56"/>
        </w:rPr>
        <w:t xml:space="preserve">Foundation Trainee Pharmacist </w:t>
      </w:r>
      <w:r w:rsidR="007B1543">
        <w:rPr>
          <w:rFonts w:ascii="Arial" w:eastAsiaTheme="majorEastAsia" w:hAnsi="Arial" w:cstheme="majorBidi"/>
          <w:color w:val="005EB8"/>
          <w:kern w:val="28"/>
          <w:sz w:val="48"/>
          <w:szCs w:val="56"/>
        </w:rPr>
        <w:t>National</w:t>
      </w:r>
      <w:r w:rsidR="007B1543">
        <w:rPr>
          <w:rFonts w:ascii="Arial" w:eastAsiaTheme="majorEastAsia" w:hAnsi="Arial" w:cstheme="majorBidi"/>
          <w:color w:val="005EB8"/>
          <w:kern w:val="28"/>
          <w:sz w:val="48"/>
          <w:szCs w:val="56"/>
        </w:rPr>
        <w:t xml:space="preserve"> </w:t>
      </w:r>
      <w:r>
        <w:rPr>
          <w:rFonts w:ascii="Arial" w:eastAsiaTheme="majorEastAsia" w:hAnsi="Arial" w:cstheme="majorBidi"/>
          <w:color w:val="005EB8"/>
          <w:kern w:val="28"/>
          <w:sz w:val="48"/>
          <w:szCs w:val="56"/>
        </w:rPr>
        <w:t>Recruitment Scheme</w:t>
      </w:r>
      <w:r w:rsidR="00DD41F4">
        <w:rPr>
          <w:rFonts w:ascii="Arial" w:eastAsiaTheme="majorEastAsia" w:hAnsi="Arial" w:cstheme="majorBidi"/>
          <w:color w:val="005EB8"/>
          <w:kern w:val="28"/>
          <w:sz w:val="48"/>
          <w:szCs w:val="56"/>
        </w:rPr>
        <w:t xml:space="preserve"> via Oriel</w:t>
      </w:r>
    </w:p>
    <w:p w14:paraId="2E74E29C" w14:textId="31263984" w:rsidR="005E4E4D" w:rsidRDefault="00F578BB" w:rsidP="005E4E4D">
      <w:pPr>
        <w:jc w:val="center"/>
        <w:rPr>
          <w:rFonts w:ascii="Arial" w:eastAsiaTheme="majorEastAsia" w:hAnsi="Arial" w:cstheme="majorBidi"/>
          <w:color w:val="005EB8"/>
          <w:kern w:val="28"/>
          <w:sz w:val="48"/>
          <w:szCs w:val="56"/>
        </w:rPr>
      </w:pPr>
      <w:r>
        <w:rPr>
          <w:rFonts w:ascii="Arial" w:eastAsiaTheme="majorEastAsia" w:hAnsi="Arial" w:cstheme="majorBidi"/>
          <w:color w:val="005EB8"/>
          <w:kern w:val="28"/>
          <w:sz w:val="48"/>
          <w:szCs w:val="56"/>
        </w:rPr>
        <w:t xml:space="preserve">Employer </w:t>
      </w:r>
      <w:r w:rsidR="00DD41F4">
        <w:rPr>
          <w:rFonts w:ascii="Arial" w:eastAsiaTheme="majorEastAsia" w:hAnsi="Arial" w:cstheme="majorBidi"/>
          <w:color w:val="005EB8"/>
          <w:kern w:val="28"/>
          <w:sz w:val="48"/>
          <w:szCs w:val="56"/>
        </w:rPr>
        <w:t>Registration How to guide</w:t>
      </w:r>
    </w:p>
    <w:p w14:paraId="4FEC6D30" w14:textId="77777777" w:rsidR="00362FEB" w:rsidRDefault="00362FEB" w:rsidP="00863345">
      <w:pPr>
        <w:rPr>
          <w:rFonts w:ascii="Arial" w:eastAsiaTheme="majorEastAsia" w:hAnsi="Arial" w:cstheme="majorBidi"/>
          <w:kern w:val="28"/>
          <w:sz w:val="24"/>
          <w:szCs w:val="24"/>
        </w:rPr>
      </w:pPr>
      <w:r w:rsidRPr="00362FEB">
        <w:rPr>
          <w:rFonts w:ascii="Arial" w:eastAsiaTheme="majorEastAsia" w:hAnsi="Arial" w:cstheme="majorBidi"/>
          <w:kern w:val="28"/>
          <w:sz w:val="24"/>
          <w:szCs w:val="24"/>
        </w:rPr>
        <w:t xml:space="preserve">If you have recruited via Oriel before, your employer details will be available by selecting the correct NHS England region followed by location (sector), Employer Type and speciality or size of organisation from the available selections in the online form below. </w:t>
      </w:r>
    </w:p>
    <w:p w14:paraId="26D322A5" w14:textId="1CC39BC0" w:rsidR="006E7EE7" w:rsidRPr="00961133" w:rsidRDefault="006E7EE7" w:rsidP="00863345">
      <w:pPr>
        <w:rPr>
          <w:rFonts w:ascii="Arial" w:eastAsiaTheme="majorEastAsia" w:hAnsi="Arial" w:cstheme="majorBidi"/>
          <w:b/>
          <w:bCs/>
          <w:kern w:val="28"/>
          <w:sz w:val="24"/>
          <w:szCs w:val="24"/>
        </w:rPr>
      </w:pPr>
      <w:r w:rsidRPr="00961133">
        <w:rPr>
          <w:rFonts w:ascii="Arial" w:eastAsiaTheme="majorEastAsia" w:hAnsi="Arial" w:cstheme="majorBidi"/>
          <w:b/>
          <w:bCs/>
          <w:kern w:val="28"/>
          <w:sz w:val="24"/>
          <w:szCs w:val="24"/>
        </w:rPr>
        <w:t xml:space="preserve">There are 4 employer types; </w:t>
      </w:r>
      <w:r w:rsidR="005D11A2" w:rsidRPr="00961133">
        <w:rPr>
          <w:rFonts w:ascii="Arial" w:eastAsiaTheme="majorEastAsia" w:hAnsi="Arial" w:cstheme="majorBidi"/>
          <w:b/>
          <w:bCs/>
          <w:kern w:val="28"/>
          <w:sz w:val="24"/>
          <w:szCs w:val="24"/>
        </w:rPr>
        <w:t>Hospital, Community Pharmacy, G</w:t>
      </w:r>
      <w:r w:rsidR="00BC1D22">
        <w:rPr>
          <w:rFonts w:ascii="Arial" w:eastAsiaTheme="majorEastAsia" w:hAnsi="Arial" w:cstheme="majorBidi"/>
          <w:b/>
          <w:bCs/>
          <w:kern w:val="28"/>
          <w:sz w:val="24"/>
          <w:szCs w:val="24"/>
        </w:rPr>
        <w:t>eneral Practice</w:t>
      </w:r>
      <w:r w:rsidR="005D11A2" w:rsidRPr="00961133">
        <w:rPr>
          <w:rFonts w:ascii="Arial" w:eastAsiaTheme="majorEastAsia" w:hAnsi="Arial" w:cstheme="majorBidi"/>
          <w:b/>
          <w:bCs/>
          <w:kern w:val="28"/>
          <w:sz w:val="24"/>
          <w:szCs w:val="24"/>
        </w:rPr>
        <w:t xml:space="preserve"> and Other</w:t>
      </w:r>
      <w:r w:rsidR="00B21E54">
        <w:rPr>
          <w:rFonts w:ascii="Arial" w:eastAsiaTheme="majorEastAsia" w:hAnsi="Arial" w:cstheme="majorBidi"/>
          <w:b/>
          <w:bCs/>
          <w:kern w:val="28"/>
          <w:sz w:val="24"/>
          <w:szCs w:val="24"/>
        </w:rPr>
        <w:t>, please choose</w:t>
      </w:r>
      <w:r w:rsidR="0073531A">
        <w:rPr>
          <w:rFonts w:ascii="Arial" w:eastAsiaTheme="majorEastAsia" w:hAnsi="Arial" w:cstheme="majorBidi"/>
          <w:b/>
          <w:bCs/>
          <w:kern w:val="28"/>
          <w:sz w:val="24"/>
          <w:szCs w:val="24"/>
        </w:rPr>
        <w:t xml:space="preserve"> the most appropriate option</w:t>
      </w:r>
      <w:r w:rsidR="005D11A2" w:rsidRPr="00961133">
        <w:rPr>
          <w:rFonts w:ascii="Arial" w:eastAsiaTheme="majorEastAsia" w:hAnsi="Arial" w:cstheme="majorBidi"/>
          <w:b/>
          <w:bCs/>
          <w:kern w:val="28"/>
          <w:sz w:val="24"/>
          <w:szCs w:val="24"/>
        </w:rPr>
        <w:t xml:space="preserve">. </w:t>
      </w:r>
    </w:p>
    <w:p w14:paraId="09335F74" w14:textId="557B206B" w:rsidR="00362FEB" w:rsidRDefault="00362FEB" w:rsidP="00863345">
      <w:pPr>
        <w:rPr>
          <w:rFonts w:ascii="Arial" w:eastAsiaTheme="majorEastAsia" w:hAnsi="Arial" w:cstheme="majorBidi"/>
          <w:kern w:val="28"/>
          <w:sz w:val="24"/>
          <w:szCs w:val="24"/>
        </w:rPr>
      </w:pPr>
      <w:r>
        <w:rPr>
          <w:rFonts w:ascii="Arial" w:eastAsiaTheme="majorEastAsia" w:hAnsi="Arial" w:cstheme="majorBidi"/>
          <w:kern w:val="28"/>
          <w:sz w:val="24"/>
          <w:szCs w:val="24"/>
        </w:rPr>
        <w:t xml:space="preserve">Follow this </w:t>
      </w:r>
      <w:r w:rsidR="00961133">
        <w:rPr>
          <w:rFonts w:ascii="Arial" w:eastAsiaTheme="majorEastAsia" w:hAnsi="Arial" w:cstheme="majorBidi"/>
          <w:kern w:val="28"/>
          <w:sz w:val="24"/>
          <w:szCs w:val="24"/>
        </w:rPr>
        <w:t>step-by-step</w:t>
      </w:r>
      <w:r>
        <w:rPr>
          <w:rFonts w:ascii="Arial" w:eastAsiaTheme="majorEastAsia" w:hAnsi="Arial" w:cstheme="majorBidi"/>
          <w:kern w:val="28"/>
          <w:sz w:val="24"/>
          <w:szCs w:val="24"/>
        </w:rPr>
        <w:t xml:space="preserve"> guide to support you with </w:t>
      </w:r>
      <w:r w:rsidR="005901EB">
        <w:rPr>
          <w:rFonts w:ascii="Arial" w:eastAsiaTheme="majorEastAsia" w:hAnsi="Arial" w:cstheme="majorBidi"/>
          <w:kern w:val="28"/>
          <w:sz w:val="24"/>
          <w:szCs w:val="24"/>
        </w:rPr>
        <w:t>completing the employer registration process.</w:t>
      </w:r>
    </w:p>
    <w:p w14:paraId="2057159C" w14:textId="570BAA73" w:rsidR="00094542" w:rsidRDefault="00094542" w:rsidP="00863345">
      <w:pPr>
        <w:rPr>
          <w:rFonts w:ascii="Arial" w:eastAsiaTheme="majorEastAsia" w:hAnsi="Arial" w:cstheme="majorBidi"/>
          <w:kern w:val="28"/>
          <w:sz w:val="24"/>
          <w:szCs w:val="24"/>
        </w:rPr>
      </w:pPr>
      <w:r>
        <w:rPr>
          <w:rFonts w:ascii="Arial" w:eastAsiaTheme="majorEastAsia" w:hAnsi="Arial" w:cstheme="majorBidi"/>
          <w:kern w:val="28"/>
          <w:sz w:val="24"/>
          <w:szCs w:val="24"/>
        </w:rPr>
        <w:t xml:space="preserve">You will need to submit one </w:t>
      </w:r>
      <w:r w:rsidR="00E96F9E">
        <w:rPr>
          <w:rFonts w:ascii="Arial" w:eastAsiaTheme="majorEastAsia" w:hAnsi="Arial" w:cstheme="majorBidi"/>
          <w:kern w:val="28"/>
          <w:sz w:val="24"/>
          <w:szCs w:val="24"/>
        </w:rPr>
        <w:t>form per programme you wish to advertise via Oriel.</w:t>
      </w:r>
    </w:p>
    <w:p w14:paraId="55264D77" w14:textId="6E9267A8" w:rsidR="005E4E4D" w:rsidRDefault="00455B98" w:rsidP="005E4E4D">
      <w:pPr>
        <w:pStyle w:val="Heading1Numbered"/>
      </w:pPr>
      <w:r>
        <w:t>Finding your information from 202</w:t>
      </w:r>
      <w:r w:rsidR="00A4113A">
        <w:t>5</w:t>
      </w:r>
      <w:r w:rsidR="001F2BD4">
        <w:t xml:space="preserve"> and </w:t>
      </w:r>
      <w:r w:rsidR="00C9381D">
        <w:t xml:space="preserve">entering </w:t>
      </w:r>
      <w:r w:rsidR="00D54B09">
        <w:t>employer programme information</w:t>
      </w:r>
    </w:p>
    <w:p w14:paraId="3976C36B" w14:textId="621BCD7E" w:rsidR="005E4E4D" w:rsidRPr="00552ED7" w:rsidRDefault="00455B98" w:rsidP="009E18D1">
      <w:pPr>
        <w:pStyle w:val="Heading2Numbered"/>
        <w:ind w:left="709" w:hanging="709"/>
        <w:rPr>
          <w:b w:val="0"/>
          <w:bCs/>
          <w:color w:val="auto"/>
          <w:sz w:val="24"/>
          <w:szCs w:val="24"/>
        </w:rPr>
      </w:pPr>
      <w:r>
        <w:rPr>
          <w:b w:val="0"/>
          <w:bCs/>
          <w:color w:val="auto"/>
          <w:sz w:val="24"/>
          <w:szCs w:val="24"/>
        </w:rPr>
        <w:t xml:space="preserve">Download the </w:t>
      </w:r>
      <w:r w:rsidR="00590DFF">
        <w:rPr>
          <w:b w:val="0"/>
          <w:bCs/>
          <w:color w:val="auto"/>
          <w:sz w:val="24"/>
          <w:szCs w:val="24"/>
        </w:rPr>
        <w:t>‘</w:t>
      </w:r>
      <w:r w:rsidR="00C4224F">
        <w:rPr>
          <w:b w:val="0"/>
          <w:bCs/>
          <w:color w:val="auto"/>
          <w:sz w:val="24"/>
          <w:szCs w:val="24"/>
        </w:rPr>
        <w:t xml:space="preserve">Oriel </w:t>
      </w:r>
      <w:r w:rsidR="001B156D">
        <w:rPr>
          <w:b w:val="0"/>
          <w:bCs/>
          <w:color w:val="auto"/>
          <w:sz w:val="24"/>
          <w:szCs w:val="24"/>
        </w:rPr>
        <w:t>N</w:t>
      </w:r>
      <w:r w:rsidR="00C4224F">
        <w:rPr>
          <w:b w:val="0"/>
          <w:bCs/>
          <w:color w:val="auto"/>
          <w:sz w:val="24"/>
          <w:szCs w:val="24"/>
        </w:rPr>
        <w:t>RS Employer Registration Prog Info 202</w:t>
      </w:r>
      <w:r w:rsidR="00A4113A">
        <w:rPr>
          <w:b w:val="0"/>
          <w:bCs/>
          <w:color w:val="auto"/>
          <w:sz w:val="24"/>
          <w:szCs w:val="24"/>
        </w:rPr>
        <w:t>6</w:t>
      </w:r>
      <w:r w:rsidR="00590DFF">
        <w:rPr>
          <w:b w:val="0"/>
          <w:bCs/>
          <w:color w:val="auto"/>
          <w:sz w:val="24"/>
          <w:szCs w:val="24"/>
        </w:rPr>
        <w:t>’</w:t>
      </w:r>
      <w:r w:rsidR="00C4224F">
        <w:rPr>
          <w:b w:val="0"/>
          <w:bCs/>
          <w:color w:val="auto"/>
          <w:sz w:val="24"/>
          <w:szCs w:val="24"/>
        </w:rPr>
        <w:t xml:space="preserve"> excel spreadsheet</w:t>
      </w:r>
      <w:r w:rsidR="0048088A">
        <w:rPr>
          <w:b w:val="0"/>
          <w:bCs/>
          <w:color w:val="auto"/>
          <w:sz w:val="24"/>
          <w:szCs w:val="24"/>
        </w:rPr>
        <w:t xml:space="preserve">, available on the </w:t>
      </w:r>
      <w:hyperlink r:id="rId10" w:history="1">
        <w:r w:rsidR="0048088A" w:rsidRPr="00EB568B">
          <w:rPr>
            <w:rStyle w:val="Hyperlink"/>
            <w:b w:val="0"/>
            <w:bCs/>
            <w:sz w:val="24"/>
            <w:szCs w:val="24"/>
          </w:rPr>
          <w:t>employer registration page</w:t>
        </w:r>
      </w:hyperlink>
      <w:r w:rsidR="0048088A">
        <w:rPr>
          <w:b w:val="0"/>
          <w:bCs/>
          <w:color w:val="auto"/>
          <w:sz w:val="24"/>
          <w:szCs w:val="24"/>
        </w:rPr>
        <w:t xml:space="preserve">. </w:t>
      </w:r>
    </w:p>
    <w:p w14:paraId="22FFC7B1" w14:textId="31FC8F48" w:rsidR="002E7165" w:rsidRDefault="005E4735" w:rsidP="7593F830">
      <w:pPr>
        <w:pStyle w:val="Heading2Numbered"/>
        <w:ind w:left="709" w:hanging="709"/>
        <w:rPr>
          <w:b w:val="0"/>
          <w:color w:val="auto"/>
          <w:sz w:val="24"/>
          <w:szCs w:val="24"/>
        </w:rPr>
      </w:pPr>
      <w:r>
        <w:rPr>
          <w:b w:val="0"/>
          <w:color w:val="auto"/>
          <w:sz w:val="24"/>
          <w:szCs w:val="24"/>
        </w:rPr>
        <w:t xml:space="preserve">Find your employer name </w:t>
      </w:r>
      <w:r w:rsidR="006E7EE7">
        <w:rPr>
          <w:b w:val="0"/>
          <w:color w:val="auto"/>
          <w:sz w:val="24"/>
          <w:szCs w:val="24"/>
        </w:rPr>
        <w:t>in column A</w:t>
      </w:r>
      <w:r w:rsidR="000F69BB">
        <w:rPr>
          <w:b w:val="0"/>
          <w:color w:val="auto"/>
          <w:sz w:val="24"/>
          <w:szCs w:val="24"/>
        </w:rPr>
        <w:t xml:space="preserve"> and filter for your programme information</w:t>
      </w:r>
      <w:r w:rsidR="006E7EE7">
        <w:rPr>
          <w:b w:val="0"/>
          <w:color w:val="auto"/>
          <w:sz w:val="24"/>
          <w:szCs w:val="24"/>
        </w:rPr>
        <w:t xml:space="preserve">. </w:t>
      </w:r>
    </w:p>
    <w:p w14:paraId="0C11FE4E" w14:textId="33060F7F" w:rsidR="0047269E" w:rsidRPr="0010033C" w:rsidRDefault="00ED4E8C" w:rsidP="7593F830">
      <w:pPr>
        <w:pStyle w:val="Heading2Numbered"/>
        <w:ind w:left="709" w:hanging="709"/>
        <w:rPr>
          <w:b w:val="0"/>
          <w:color w:val="auto"/>
          <w:sz w:val="24"/>
          <w:szCs w:val="24"/>
        </w:rPr>
      </w:pPr>
      <w:r>
        <w:rPr>
          <w:b w:val="0"/>
          <w:color w:val="auto"/>
          <w:sz w:val="24"/>
          <w:szCs w:val="24"/>
        </w:rPr>
        <w:t xml:space="preserve">This will show you </w:t>
      </w:r>
      <w:r w:rsidR="00795F96">
        <w:rPr>
          <w:b w:val="0"/>
          <w:color w:val="auto"/>
          <w:sz w:val="24"/>
          <w:szCs w:val="24"/>
        </w:rPr>
        <w:t xml:space="preserve">your region, location and employer type to select from the options within the registration form. </w:t>
      </w:r>
    </w:p>
    <w:p w14:paraId="1C33BD02" w14:textId="72FA5F3E" w:rsidR="005E4E4D" w:rsidRDefault="00CD3246" w:rsidP="00220C7C">
      <w:pPr>
        <w:pStyle w:val="Heading2Numbered"/>
        <w:ind w:left="709" w:hanging="709"/>
        <w:rPr>
          <w:b w:val="0"/>
          <w:bCs/>
          <w:color w:val="auto"/>
          <w:sz w:val="24"/>
          <w:szCs w:val="24"/>
        </w:rPr>
      </w:pPr>
      <w:r>
        <w:rPr>
          <w:b w:val="0"/>
          <w:bCs/>
          <w:color w:val="auto"/>
          <w:sz w:val="24"/>
          <w:szCs w:val="24"/>
        </w:rPr>
        <w:t xml:space="preserve">Each of the employer types have a secondary description, </w:t>
      </w:r>
      <w:r w:rsidR="00D64F58">
        <w:rPr>
          <w:b w:val="0"/>
          <w:bCs/>
          <w:color w:val="auto"/>
          <w:sz w:val="24"/>
          <w:szCs w:val="24"/>
        </w:rPr>
        <w:t>except for</w:t>
      </w:r>
      <w:r>
        <w:rPr>
          <w:b w:val="0"/>
          <w:bCs/>
          <w:color w:val="auto"/>
          <w:sz w:val="24"/>
          <w:szCs w:val="24"/>
        </w:rPr>
        <w:t xml:space="preserve"> </w:t>
      </w:r>
      <w:r w:rsidR="00EB744C">
        <w:rPr>
          <w:b w:val="0"/>
          <w:bCs/>
          <w:color w:val="auto"/>
          <w:sz w:val="24"/>
          <w:szCs w:val="24"/>
        </w:rPr>
        <w:t>general practice</w:t>
      </w:r>
      <w:r>
        <w:rPr>
          <w:b w:val="0"/>
          <w:bCs/>
          <w:color w:val="auto"/>
          <w:sz w:val="24"/>
          <w:szCs w:val="24"/>
        </w:rPr>
        <w:t xml:space="preserve"> which is not required. </w:t>
      </w:r>
      <w:r w:rsidR="00D64F58">
        <w:rPr>
          <w:b w:val="0"/>
          <w:bCs/>
          <w:color w:val="auto"/>
          <w:sz w:val="24"/>
          <w:szCs w:val="24"/>
        </w:rPr>
        <w:t xml:space="preserve">Select the </w:t>
      </w:r>
      <w:r w:rsidR="008459F5">
        <w:rPr>
          <w:b w:val="0"/>
          <w:bCs/>
          <w:color w:val="auto"/>
          <w:sz w:val="24"/>
          <w:szCs w:val="24"/>
        </w:rPr>
        <w:t>correct</w:t>
      </w:r>
      <w:r w:rsidR="00D64F58">
        <w:rPr>
          <w:b w:val="0"/>
          <w:bCs/>
          <w:color w:val="auto"/>
          <w:sz w:val="24"/>
          <w:szCs w:val="24"/>
        </w:rPr>
        <w:t xml:space="preserve"> option based on columns </w:t>
      </w:r>
      <w:r w:rsidR="00201CF8">
        <w:rPr>
          <w:b w:val="0"/>
          <w:bCs/>
          <w:color w:val="auto"/>
          <w:sz w:val="24"/>
          <w:szCs w:val="24"/>
        </w:rPr>
        <w:t>E, F, G, H</w:t>
      </w:r>
      <w:r w:rsidR="008459F5">
        <w:rPr>
          <w:b w:val="0"/>
          <w:bCs/>
          <w:color w:val="auto"/>
          <w:sz w:val="24"/>
          <w:szCs w:val="24"/>
        </w:rPr>
        <w:t xml:space="preserve"> from the spreadsheet</w:t>
      </w:r>
      <w:r w:rsidR="00201CF8">
        <w:rPr>
          <w:b w:val="0"/>
          <w:bCs/>
          <w:color w:val="auto"/>
          <w:sz w:val="24"/>
          <w:szCs w:val="24"/>
        </w:rPr>
        <w:t>. The options are</w:t>
      </w:r>
      <w:r w:rsidR="005E4E4D" w:rsidRPr="00552ED7">
        <w:rPr>
          <w:b w:val="0"/>
          <w:bCs/>
          <w:color w:val="auto"/>
          <w:sz w:val="24"/>
          <w:szCs w:val="24"/>
        </w:rPr>
        <w:t>:</w:t>
      </w:r>
    </w:p>
    <w:p w14:paraId="30AF0C87" w14:textId="77777777" w:rsidR="00205F84" w:rsidRPr="00205F84" w:rsidRDefault="00205F84" w:rsidP="00205F84">
      <w:pPr>
        <w:pStyle w:val="BodyText"/>
      </w:pPr>
    </w:p>
    <w:tbl>
      <w:tblPr>
        <w:tblStyle w:val="TableGrid"/>
        <w:tblW w:w="0" w:type="auto"/>
        <w:jc w:val="center"/>
        <w:tblLook w:val="04A0" w:firstRow="1" w:lastRow="0" w:firstColumn="1" w:lastColumn="0" w:noHBand="0" w:noVBand="1"/>
      </w:tblPr>
      <w:tblGrid>
        <w:gridCol w:w="3804"/>
        <w:gridCol w:w="4508"/>
      </w:tblGrid>
      <w:tr w:rsidR="00205F84" w:rsidRPr="001A498E" w14:paraId="0EF43181" w14:textId="77777777" w:rsidTr="001A498E">
        <w:trPr>
          <w:trHeight w:val="538"/>
          <w:tblHeader/>
          <w:jc w:val="center"/>
        </w:trPr>
        <w:tc>
          <w:tcPr>
            <w:tcW w:w="3804" w:type="dxa"/>
            <w:vAlign w:val="center"/>
          </w:tcPr>
          <w:p w14:paraId="28DA9B74" w14:textId="4DD07824" w:rsidR="00205F84" w:rsidRPr="001A498E" w:rsidRDefault="00660357" w:rsidP="004B7189">
            <w:pPr>
              <w:pStyle w:val="BodyText"/>
              <w:spacing w:before="100" w:beforeAutospacing="1" w:after="100" w:afterAutospacing="1"/>
              <w:rPr>
                <w:rFonts w:ascii="Arial" w:hAnsi="Arial" w:cs="Arial"/>
                <w:b/>
                <w:sz w:val="24"/>
                <w:szCs w:val="24"/>
              </w:rPr>
            </w:pPr>
            <w:r w:rsidRPr="001A498E">
              <w:rPr>
                <w:rFonts w:ascii="Arial" w:hAnsi="Arial" w:cs="Arial"/>
                <w:b/>
                <w:sz w:val="24"/>
                <w:szCs w:val="24"/>
              </w:rPr>
              <w:t>Employer Type</w:t>
            </w:r>
          </w:p>
        </w:tc>
        <w:tc>
          <w:tcPr>
            <w:tcW w:w="4508" w:type="dxa"/>
            <w:vAlign w:val="center"/>
          </w:tcPr>
          <w:p w14:paraId="658A8A9A" w14:textId="30F275DC" w:rsidR="00205F84" w:rsidRPr="001A498E" w:rsidRDefault="00660357" w:rsidP="004B7189">
            <w:pPr>
              <w:pStyle w:val="BodyText"/>
              <w:spacing w:before="100" w:beforeAutospacing="1" w:after="100" w:afterAutospacing="1"/>
              <w:rPr>
                <w:rFonts w:ascii="Arial" w:hAnsi="Arial" w:cs="Arial"/>
                <w:b/>
                <w:sz w:val="24"/>
                <w:szCs w:val="24"/>
              </w:rPr>
            </w:pPr>
            <w:r w:rsidRPr="001A498E">
              <w:rPr>
                <w:rFonts w:ascii="Arial" w:hAnsi="Arial" w:cs="Arial"/>
                <w:b/>
                <w:sz w:val="24"/>
                <w:szCs w:val="24"/>
              </w:rPr>
              <w:t xml:space="preserve">Employer </w:t>
            </w:r>
            <w:r w:rsidR="00343E34" w:rsidRPr="001A498E">
              <w:rPr>
                <w:rFonts w:ascii="Arial" w:hAnsi="Arial" w:cs="Arial"/>
                <w:b/>
                <w:sz w:val="24"/>
                <w:szCs w:val="24"/>
              </w:rPr>
              <w:t>Type additional info</w:t>
            </w:r>
          </w:p>
        </w:tc>
      </w:tr>
      <w:tr w:rsidR="00205F84" w14:paraId="08168DC6" w14:textId="77777777" w:rsidTr="00343E34">
        <w:trPr>
          <w:jc w:val="center"/>
        </w:trPr>
        <w:tc>
          <w:tcPr>
            <w:tcW w:w="3804" w:type="dxa"/>
            <w:vAlign w:val="center"/>
          </w:tcPr>
          <w:p w14:paraId="491BE97F" w14:textId="62C15D5E" w:rsidR="00205F84" w:rsidRDefault="00C951D7" w:rsidP="004B7189">
            <w:pPr>
              <w:pStyle w:val="BodyText"/>
              <w:spacing w:before="100" w:beforeAutospacing="1" w:after="100" w:afterAutospacing="1"/>
              <w:rPr>
                <w:rFonts w:ascii="Arial" w:hAnsi="Arial" w:cs="Arial"/>
                <w:bCs/>
                <w:sz w:val="24"/>
                <w:szCs w:val="24"/>
              </w:rPr>
            </w:pPr>
            <w:r>
              <w:rPr>
                <w:rFonts w:ascii="Arial" w:hAnsi="Arial" w:cs="Arial"/>
                <w:bCs/>
                <w:sz w:val="24"/>
                <w:szCs w:val="24"/>
              </w:rPr>
              <w:t>Community Pharmacy (not distance selling/internet)</w:t>
            </w:r>
          </w:p>
        </w:tc>
        <w:tc>
          <w:tcPr>
            <w:tcW w:w="4508" w:type="dxa"/>
            <w:vAlign w:val="center"/>
          </w:tcPr>
          <w:p w14:paraId="7C751239" w14:textId="7E80B3B7" w:rsidR="00CC14CF" w:rsidRPr="008459F5" w:rsidRDefault="00CC14CF" w:rsidP="001A498E">
            <w:pPr>
              <w:pStyle w:val="BodyText"/>
              <w:spacing w:after="0"/>
              <w:rPr>
                <w:rFonts w:ascii="Arial" w:hAnsi="Arial" w:cs="Arial"/>
                <w:bCs/>
                <w:color w:val="5B9BD5" w:themeColor="accent5"/>
                <w:sz w:val="24"/>
                <w:szCs w:val="24"/>
              </w:rPr>
            </w:pPr>
            <w:r w:rsidRPr="008459F5">
              <w:rPr>
                <w:rFonts w:ascii="Arial" w:hAnsi="Arial" w:cs="Arial"/>
                <w:bCs/>
                <w:color w:val="5B9BD5" w:themeColor="accent5"/>
                <w:sz w:val="24"/>
                <w:szCs w:val="24"/>
              </w:rPr>
              <w:t xml:space="preserve">Size of Org </w:t>
            </w:r>
            <w:r w:rsidR="003C446D" w:rsidRPr="008459F5">
              <w:rPr>
                <w:rFonts w:ascii="Arial" w:hAnsi="Arial" w:cs="Arial"/>
                <w:bCs/>
                <w:color w:val="5B9BD5" w:themeColor="accent5"/>
                <w:sz w:val="24"/>
                <w:szCs w:val="24"/>
              </w:rPr>
              <w:t>(based on no of branches)</w:t>
            </w:r>
          </w:p>
          <w:p w14:paraId="1A74971C" w14:textId="4A2805D8" w:rsidR="00205F84" w:rsidRDefault="002E2751" w:rsidP="001A498E">
            <w:pPr>
              <w:pStyle w:val="BodyText"/>
              <w:spacing w:after="0"/>
              <w:rPr>
                <w:rFonts w:ascii="Arial" w:hAnsi="Arial" w:cs="Arial"/>
                <w:bCs/>
                <w:sz w:val="24"/>
                <w:szCs w:val="24"/>
              </w:rPr>
            </w:pPr>
            <w:r>
              <w:rPr>
                <w:rFonts w:ascii="Arial" w:hAnsi="Arial" w:cs="Arial"/>
                <w:bCs/>
                <w:sz w:val="24"/>
                <w:szCs w:val="24"/>
              </w:rPr>
              <w:t>Independent (1-5)</w:t>
            </w:r>
          </w:p>
          <w:p w14:paraId="2B561FE9" w14:textId="77777777" w:rsidR="002E2751" w:rsidRDefault="002E2751" w:rsidP="001A498E">
            <w:pPr>
              <w:pStyle w:val="BodyText"/>
              <w:spacing w:after="0"/>
              <w:rPr>
                <w:rFonts w:ascii="Arial" w:hAnsi="Arial" w:cs="Arial"/>
                <w:bCs/>
                <w:sz w:val="24"/>
                <w:szCs w:val="24"/>
              </w:rPr>
            </w:pPr>
            <w:r>
              <w:rPr>
                <w:rFonts w:ascii="Arial" w:hAnsi="Arial" w:cs="Arial"/>
                <w:bCs/>
                <w:sz w:val="24"/>
                <w:szCs w:val="24"/>
              </w:rPr>
              <w:t>Small (6-24)</w:t>
            </w:r>
          </w:p>
          <w:p w14:paraId="4ED9797D" w14:textId="5B398ECC" w:rsidR="002E2751" w:rsidRDefault="00CC14CF" w:rsidP="001A498E">
            <w:pPr>
              <w:pStyle w:val="BodyText"/>
              <w:spacing w:after="0"/>
              <w:rPr>
                <w:rFonts w:ascii="Arial" w:hAnsi="Arial" w:cs="Arial"/>
                <w:bCs/>
                <w:sz w:val="24"/>
                <w:szCs w:val="24"/>
              </w:rPr>
            </w:pPr>
            <w:r>
              <w:rPr>
                <w:rFonts w:ascii="Arial" w:hAnsi="Arial" w:cs="Arial"/>
                <w:bCs/>
                <w:sz w:val="24"/>
                <w:szCs w:val="24"/>
              </w:rPr>
              <w:t>Medium (25-200)</w:t>
            </w:r>
          </w:p>
        </w:tc>
      </w:tr>
      <w:tr w:rsidR="00205F84" w14:paraId="2862A862" w14:textId="77777777" w:rsidTr="001A498E">
        <w:trPr>
          <w:trHeight w:val="860"/>
          <w:jc w:val="center"/>
        </w:trPr>
        <w:tc>
          <w:tcPr>
            <w:tcW w:w="3804" w:type="dxa"/>
            <w:vAlign w:val="center"/>
          </w:tcPr>
          <w:p w14:paraId="6449A4D7" w14:textId="60665ACC" w:rsidR="00205F84" w:rsidRDefault="003C446D" w:rsidP="004B7189">
            <w:pPr>
              <w:pStyle w:val="BodyText"/>
              <w:spacing w:before="100" w:beforeAutospacing="1" w:after="100" w:afterAutospacing="1"/>
              <w:rPr>
                <w:rFonts w:ascii="Arial" w:hAnsi="Arial" w:cs="Arial"/>
                <w:bCs/>
                <w:sz w:val="24"/>
                <w:szCs w:val="24"/>
              </w:rPr>
            </w:pPr>
            <w:r>
              <w:rPr>
                <w:rFonts w:ascii="Arial" w:hAnsi="Arial" w:cs="Arial"/>
                <w:bCs/>
                <w:sz w:val="24"/>
                <w:szCs w:val="24"/>
              </w:rPr>
              <w:t>General Practice (including PCN and Federation)</w:t>
            </w:r>
          </w:p>
        </w:tc>
        <w:tc>
          <w:tcPr>
            <w:tcW w:w="4508" w:type="dxa"/>
            <w:vAlign w:val="center"/>
          </w:tcPr>
          <w:p w14:paraId="7845C9FB" w14:textId="3DEDCD0F" w:rsidR="00205F84" w:rsidRDefault="003C446D" w:rsidP="004B7189">
            <w:pPr>
              <w:pStyle w:val="BodyText"/>
              <w:spacing w:before="100" w:beforeAutospacing="1" w:after="100" w:afterAutospacing="1"/>
              <w:rPr>
                <w:rFonts w:ascii="Arial" w:hAnsi="Arial" w:cs="Arial"/>
                <w:bCs/>
                <w:sz w:val="24"/>
                <w:szCs w:val="24"/>
              </w:rPr>
            </w:pPr>
            <w:r>
              <w:rPr>
                <w:rFonts w:ascii="Arial" w:hAnsi="Arial" w:cs="Arial"/>
                <w:bCs/>
                <w:sz w:val="24"/>
                <w:szCs w:val="24"/>
              </w:rPr>
              <w:t>N/A</w:t>
            </w:r>
          </w:p>
        </w:tc>
      </w:tr>
      <w:tr w:rsidR="00205F84" w14:paraId="20B039CC" w14:textId="77777777" w:rsidTr="00343E34">
        <w:trPr>
          <w:jc w:val="center"/>
        </w:trPr>
        <w:tc>
          <w:tcPr>
            <w:tcW w:w="3804" w:type="dxa"/>
            <w:vAlign w:val="center"/>
          </w:tcPr>
          <w:p w14:paraId="6BE2775D" w14:textId="3358E7D2" w:rsidR="00205F84" w:rsidRDefault="0038238E" w:rsidP="004B7189">
            <w:pPr>
              <w:pStyle w:val="BodyText"/>
              <w:spacing w:before="100" w:beforeAutospacing="1" w:after="100" w:afterAutospacing="1"/>
              <w:rPr>
                <w:rFonts w:ascii="Arial" w:hAnsi="Arial" w:cs="Arial"/>
                <w:bCs/>
                <w:sz w:val="24"/>
                <w:szCs w:val="24"/>
              </w:rPr>
            </w:pPr>
            <w:r>
              <w:rPr>
                <w:rFonts w:ascii="Arial" w:hAnsi="Arial" w:cs="Arial"/>
                <w:bCs/>
                <w:sz w:val="24"/>
                <w:szCs w:val="24"/>
              </w:rPr>
              <w:lastRenderedPageBreak/>
              <w:t>Hospital</w:t>
            </w:r>
          </w:p>
        </w:tc>
        <w:tc>
          <w:tcPr>
            <w:tcW w:w="4508" w:type="dxa"/>
            <w:vAlign w:val="center"/>
          </w:tcPr>
          <w:p w14:paraId="403158D3" w14:textId="772E1FF6" w:rsidR="00205F84" w:rsidRPr="008459F5" w:rsidRDefault="0038238E" w:rsidP="001A498E">
            <w:pPr>
              <w:pStyle w:val="BodyText"/>
              <w:spacing w:after="0"/>
              <w:rPr>
                <w:rFonts w:ascii="Arial" w:hAnsi="Arial" w:cs="Arial"/>
                <w:bCs/>
                <w:color w:val="5B9BD5" w:themeColor="accent5"/>
                <w:sz w:val="24"/>
                <w:szCs w:val="24"/>
              </w:rPr>
            </w:pPr>
            <w:r w:rsidRPr="008459F5">
              <w:rPr>
                <w:rFonts w:ascii="Arial" w:hAnsi="Arial" w:cs="Arial"/>
                <w:bCs/>
                <w:color w:val="5B9BD5" w:themeColor="accent5"/>
                <w:sz w:val="24"/>
                <w:szCs w:val="24"/>
              </w:rPr>
              <w:t>Specialties:</w:t>
            </w:r>
          </w:p>
          <w:p w14:paraId="00226E8F" w14:textId="77777777" w:rsidR="00C10158" w:rsidRPr="00C10158" w:rsidRDefault="00C10158" w:rsidP="001A498E">
            <w:pPr>
              <w:pStyle w:val="BodyText"/>
              <w:spacing w:after="0"/>
              <w:rPr>
                <w:rFonts w:ascii="Arial" w:hAnsi="Arial" w:cs="Arial"/>
                <w:bCs/>
                <w:sz w:val="24"/>
                <w:szCs w:val="24"/>
              </w:rPr>
            </w:pPr>
            <w:r w:rsidRPr="00C10158">
              <w:rPr>
                <w:rFonts w:ascii="Arial" w:hAnsi="Arial" w:cs="Arial"/>
                <w:bCs/>
                <w:sz w:val="24"/>
                <w:szCs w:val="24"/>
              </w:rPr>
              <w:t>Acute Trust</w:t>
            </w:r>
          </w:p>
          <w:p w14:paraId="43F81973" w14:textId="77777777" w:rsidR="00C10158" w:rsidRPr="00C10158" w:rsidRDefault="00C10158" w:rsidP="001A498E">
            <w:pPr>
              <w:pStyle w:val="BodyText"/>
              <w:spacing w:after="0"/>
              <w:rPr>
                <w:rFonts w:ascii="Arial" w:hAnsi="Arial" w:cs="Arial"/>
                <w:bCs/>
                <w:sz w:val="24"/>
                <w:szCs w:val="24"/>
              </w:rPr>
            </w:pPr>
            <w:r w:rsidRPr="00C10158">
              <w:rPr>
                <w:rFonts w:ascii="Arial" w:hAnsi="Arial" w:cs="Arial"/>
                <w:bCs/>
                <w:sz w:val="24"/>
                <w:szCs w:val="24"/>
              </w:rPr>
              <w:t>Mental Health Trust</w:t>
            </w:r>
          </w:p>
          <w:p w14:paraId="1FF51EC8" w14:textId="77777777" w:rsidR="00C10158" w:rsidRPr="00C10158" w:rsidRDefault="00C10158" w:rsidP="001A498E">
            <w:pPr>
              <w:pStyle w:val="BodyText"/>
              <w:spacing w:after="0"/>
              <w:rPr>
                <w:rFonts w:ascii="Arial" w:hAnsi="Arial" w:cs="Arial"/>
                <w:bCs/>
                <w:sz w:val="24"/>
                <w:szCs w:val="24"/>
              </w:rPr>
            </w:pPr>
            <w:r w:rsidRPr="00C10158">
              <w:rPr>
                <w:rFonts w:ascii="Arial" w:hAnsi="Arial" w:cs="Arial"/>
                <w:bCs/>
                <w:sz w:val="24"/>
                <w:szCs w:val="24"/>
              </w:rPr>
              <w:t>Children's Hospital</w:t>
            </w:r>
          </w:p>
          <w:p w14:paraId="19AAA3E5" w14:textId="77777777" w:rsidR="00C10158" w:rsidRPr="00C10158" w:rsidRDefault="00C10158" w:rsidP="001A498E">
            <w:pPr>
              <w:pStyle w:val="BodyText"/>
              <w:spacing w:after="0"/>
              <w:rPr>
                <w:rFonts w:ascii="Arial" w:hAnsi="Arial" w:cs="Arial"/>
                <w:bCs/>
                <w:sz w:val="24"/>
                <w:szCs w:val="24"/>
              </w:rPr>
            </w:pPr>
            <w:r w:rsidRPr="00C10158">
              <w:rPr>
                <w:rFonts w:ascii="Arial" w:hAnsi="Arial" w:cs="Arial"/>
                <w:bCs/>
                <w:sz w:val="24"/>
                <w:szCs w:val="24"/>
              </w:rPr>
              <w:t>Cancer Specialist Centre</w:t>
            </w:r>
          </w:p>
          <w:p w14:paraId="425E3560" w14:textId="77777777" w:rsidR="00C10158" w:rsidRPr="00C10158" w:rsidRDefault="00C10158" w:rsidP="001A498E">
            <w:pPr>
              <w:pStyle w:val="BodyText"/>
              <w:spacing w:after="0"/>
              <w:rPr>
                <w:rFonts w:ascii="Arial" w:hAnsi="Arial" w:cs="Arial"/>
                <w:bCs/>
                <w:sz w:val="24"/>
                <w:szCs w:val="24"/>
              </w:rPr>
            </w:pPr>
            <w:r w:rsidRPr="00C10158">
              <w:rPr>
                <w:rFonts w:ascii="Arial" w:hAnsi="Arial" w:cs="Arial"/>
                <w:bCs/>
                <w:sz w:val="24"/>
                <w:szCs w:val="24"/>
              </w:rPr>
              <w:t>Cardiothoracic</w:t>
            </w:r>
          </w:p>
          <w:p w14:paraId="33326BA8" w14:textId="77777777" w:rsidR="00C10158" w:rsidRPr="00C10158" w:rsidRDefault="00C10158" w:rsidP="001A498E">
            <w:pPr>
              <w:pStyle w:val="BodyText"/>
              <w:spacing w:after="0"/>
              <w:rPr>
                <w:rFonts w:ascii="Arial" w:hAnsi="Arial" w:cs="Arial"/>
                <w:bCs/>
                <w:sz w:val="24"/>
                <w:szCs w:val="24"/>
              </w:rPr>
            </w:pPr>
            <w:r w:rsidRPr="00C10158">
              <w:rPr>
                <w:rFonts w:ascii="Arial" w:hAnsi="Arial" w:cs="Arial"/>
                <w:bCs/>
                <w:sz w:val="24"/>
                <w:szCs w:val="24"/>
              </w:rPr>
              <w:t>Opthalmology Specialist Centre</w:t>
            </w:r>
          </w:p>
          <w:p w14:paraId="3E2EE490" w14:textId="77777777" w:rsidR="0038238E" w:rsidRDefault="00C10158" w:rsidP="001A498E">
            <w:pPr>
              <w:pStyle w:val="BodyText"/>
              <w:spacing w:after="0"/>
              <w:rPr>
                <w:rFonts w:ascii="Arial" w:hAnsi="Arial" w:cs="Arial"/>
                <w:bCs/>
                <w:sz w:val="24"/>
                <w:szCs w:val="24"/>
              </w:rPr>
            </w:pPr>
            <w:r w:rsidRPr="00C10158">
              <w:rPr>
                <w:rFonts w:ascii="Arial" w:hAnsi="Arial" w:cs="Arial"/>
                <w:bCs/>
                <w:sz w:val="24"/>
                <w:szCs w:val="24"/>
              </w:rPr>
              <w:t>Orthopaedics Specialist Centre</w:t>
            </w:r>
          </w:p>
          <w:p w14:paraId="23B20A62" w14:textId="303AE6ED" w:rsidR="00C10158" w:rsidRDefault="00C10158" w:rsidP="001A498E">
            <w:pPr>
              <w:pStyle w:val="BodyText"/>
              <w:spacing w:after="0"/>
              <w:rPr>
                <w:rFonts w:ascii="Arial" w:hAnsi="Arial" w:cs="Arial"/>
                <w:bCs/>
                <w:sz w:val="24"/>
                <w:szCs w:val="24"/>
              </w:rPr>
            </w:pPr>
            <w:r>
              <w:rPr>
                <w:rFonts w:ascii="Arial" w:hAnsi="Arial" w:cs="Arial"/>
                <w:bCs/>
                <w:sz w:val="24"/>
                <w:szCs w:val="24"/>
              </w:rPr>
              <w:t xml:space="preserve">Community </w:t>
            </w:r>
          </w:p>
          <w:p w14:paraId="6A0A1ABA" w14:textId="461066D1" w:rsidR="00C10158" w:rsidRDefault="00C10158" w:rsidP="001A498E">
            <w:pPr>
              <w:pStyle w:val="BodyText"/>
              <w:spacing w:after="0"/>
              <w:rPr>
                <w:rFonts w:ascii="Arial" w:hAnsi="Arial" w:cs="Arial"/>
                <w:bCs/>
                <w:sz w:val="24"/>
                <w:szCs w:val="24"/>
              </w:rPr>
            </w:pPr>
            <w:r>
              <w:rPr>
                <w:rFonts w:ascii="Arial" w:hAnsi="Arial" w:cs="Arial"/>
                <w:bCs/>
                <w:sz w:val="24"/>
                <w:szCs w:val="24"/>
              </w:rPr>
              <w:t>Private</w:t>
            </w:r>
          </w:p>
        </w:tc>
      </w:tr>
      <w:tr w:rsidR="00205F84" w14:paraId="484F4395" w14:textId="77777777" w:rsidTr="00343E34">
        <w:trPr>
          <w:jc w:val="center"/>
        </w:trPr>
        <w:tc>
          <w:tcPr>
            <w:tcW w:w="3804" w:type="dxa"/>
            <w:vAlign w:val="center"/>
          </w:tcPr>
          <w:p w14:paraId="23A613FD" w14:textId="7BE95D53" w:rsidR="00205F84" w:rsidRDefault="00C4193F" w:rsidP="004B7189">
            <w:pPr>
              <w:pStyle w:val="BodyText"/>
              <w:spacing w:before="100" w:beforeAutospacing="1" w:after="100" w:afterAutospacing="1"/>
              <w:rPr>
                <w:rFonts w:ascii="Arial" w:hAnsi="Arial" w:cs="Arial"/>
                <w:bCs/>
                <w:sz w:val="24"/>
                <w:szCs w:val="24"/>
              </w:rPr>
            </w:pPr>
            <w:r>
              <w:rPr>
                <w:rFonts w:ascii="Arial" w:hAnsi="Arial" w:cs="Arial"/>
                <w:bCs/>
                <w:sz w:val="24"/>
                <w:szCs w:val="24"/>
              </w:rPr>
              <w:t xml:space="preserve">Other </w:t>
            </w:r>
          </w:p>
        </w:tc>
        <w:tc>
          <w:tcPr>
            <w:tcW w:w="4508" w:type="dxa"/>
            <w:vAlign w:val="center"/>
          </w:tcPr>
          <w:p w14:paraId="25F14806" w14:textId="5CEC1CF4" w:rsidR="008459F5" w:rsidRPr="008459F5" w:rsidRDefault="008459F5" w:rsidP="001A498E">
            <w:pPr>
              <w:pStyle w:val="BodyText"/>
              <w:spacing w:after="0"/>
              <w:rPr>
                <w:rFonts w:ascii="Arial" w:hAnsi="Arial" w:cs="Arial"/>
                <w:bCs/>
                <w:color w:val="5B9BD5" w:themeColor="accent5"/>
                <w:sz w:val="24"/>
                <w:szCs w:val="24"/>
              </w:rPr>
            </w:pPr>
            <w:r w:rsidRPr="008459F5">
              <w:rPr>
                <w:rFonts w:ascii="Arial" w:hAnsi="Arial" w:cs="Arial"/>
                <w:bCs/>
                <w:color w:val="5B9BD5" w:themeColor="accent5"/>
                <w:sz w:val="24"/>
                <w:szCs w:val="24"/>
              </w:rPr>
              <w:t>Other:</w:t>
            </w:r>
          </w:p>
          <w:p w14:paraId="4C0A4A3B" w14:textId="6DE5DA36" w:rsidR="00E81D23" w:rsidRDefault="00E81D23" w:rsidP="001A498E">
            <w:pPr>
              <w:pStyle w:val="BodyText"/>
              <w:spacing w:after="0"/>
              <w:rPr>
                <w:rFonts w:ascii="Arial" w:hAnsi="Arial" w:cs="Arial"/>
                <w:bCs/>
                <w:sz w:val="24"/>
                <w:szCs w:val="24"/>
              </w:rPr>
            </w:pPr>
            <w:r>
              <w:rPr>
                <w:rFonts w:ascii="Arial" w:hAnsi="Arial" w:cs="Arial"/>
                <w:bCs/>
                <w:sz w:val="24"/>
                <w:szCs w:val="24"/>
              </w:rPr>
              <w:t>Community Interest Company</w:t>
            </w:r>
          </w:p>
          <w:p w14:paraId="347045B6" w14:textId="239FFF1A" w:rsidR="00C26FB7" w:rsidRPr="00C26FB7" w:rsidRDefault="00C26FB7" w:rsidP="001A498E">
            <w:pPr>
              <w:pStyle w:val="BodyText"/>
              <w:spacing w:after="0"/>
              <w:rPr>
                <w:rFonts w:ascii="Arial" w:hAnsi="Arial" w:cs="Arial"/>
                <w:bCs/>
                <w:sz w:val="24"/>
                <w:szCs w:val="24"/>
              </w:rPr>
            </w:pPr>
            <w:r w:rsidRPr="00C26FB7">
              <w:rPr>
                <w:rFonts w:ascii="Arial" w:hAnsi="Arial" w:cs="Arial"/>
                <w:bCs/>
                <w:sz w:val="24"/>
                <w:szCs w:val="24"/>
              </w:rPr>
              <w:t>Distance selling/internet pharmacy</w:t>
            </w:r>
          </w:p>
          <w:p w14:paraId="522F335A" w14:textId="77777777" w:rsidR="00C26FB7" w:rsidRPr="00C26FB7" w:rsidRDefault="00C26FB7" w:rsidP="001A498E">
            <w:pPr>
              <w:pStyle w:val="BodyText"/>
              <w:spacing w:after="0"/>
              <w:rPr>
                <w:rFonts w:ascii="Arial" w:hAnsi="Arial" w:cs="Arial"/>
                <w:bCs/>
                <w:sz w:val="24"/>
                <w:szCs w:val="24"/>
              </w:rPr>
            </w:pPr>
            <w:r w:rsidRPr="00C26FB7">
              <w:rPr>
                <w:rFonts w:ascii="Arial" w:hAnsi="Arial" w:cs="Arial"/>
                <w:bCs/>
                <w:sz w:val="24"/>
                <w:szCs w:val="24"/>
              </w:rPr>
              <w:t>Integrated Care Board</w:t>
            </w:r>
          </w:p>
          <w:p w14:paraId="77D1F489" w14:textId="77777777" w:rsidR="00C26FB7" w:rsidRPr="00C26FB7" w:rsidRDefault="00C26FB7" w:rsidP="001A498E">
            <w:pPr>
              <w:pStyle w:val="BodyText"/>
              <w:spacing w:after="0"/>
              <w:rPr>
                <w:rFonts w:ascii="Arial" w:hAnsi="Arial" w:cs="Arial"/>
                <w:bCs/>
                <w:sz w:val="24"/>
                <w:szCs w:val="24"/>
              </w:rPr>
            </w:pPr>
            <w:r w:rsidRPr="00C26FB7">
              <w:rPr>
                <w:rFonts w:ascii="Arial" w:hAnsi="Arial" w:cs="Arial"/>
                <w:bCs/>
                <w:sz w:val="24"/>
                <w:szCs w:val="24"/>
              </w:rPr>
              <w:t>Health and Justice</w:t>
            </w:r>
          </w:p>
          <w:p w14:paraId="4C9F1ABD" w14:textId="77777777" w:rsidR="00C26FB7" w:rsidRPr="00C26FB7" w:rsidRDefault="00C26FB7" w:rsidP="001A498E">
            <w:pPr>
              <w:pStyle w:val="BodyText"/>
              <w:spacing w:after="0"/>
              <w:rPr>
                <w:rFonts w:ascii="Arial" w:hAnsi="Arial" w:cs="Arial"/>
                <w:bCs/>
                <w:sz w:val="24"/>
                <w:szCs w:val="24"/>
              </w:rPr>
            </w:pPr>
            <w:r w:rsidRPr="00C26FB7">
              <w:rPr>
                <w:rFonts w:ascii="Arial" w:hAnsi="Arial" w:cs="Arial"/>
                <w:bCs/>
                <w:sz w:val="24"/>
                <w:szCs w:val="24"/>
              </w:rPr>
              <w:t>Industry</w:t>
            </w:r>
          </w:p>
          <w:p w14:paraId="35599253" w14:textId="1A9EB4E4" w:rsidR="00205F84" w:rsidRDefault="00C26FB7" w:rsidP="001A498E">
            <w:pPr>
              <w:pStyle w:val="BodyText"/>
              <w:spacing w:after="0"/>
              <w:rPr>
                <w:rFonts w:ascii="Arial" w:hAnsi="Arial" w:cs="Arial"/>
                <w:bCs/>
                <w:sz w:val="24"/>
                <w:szCs w:val="24"/>
              </w:rPr>
            </w:pPr>
            <w:r w:rsidRPr="00C26FB7">
              <w:rPr>
                <w:rFonts w:ascii="Arial" w:hAnsi="Arial" w:cs="Arial"/>
                <w:bCs/>
                <w:sz w:val="24"/>
                <w:szCs w:val="24"/>
              </w:rPr>
              <w:t>Other</w:t>
            </w:r>
            <w:r w:rsidR="00AC09FD">
              <w:rPr>
                <w:rFonts w:ascii="Arial" w:hAnsi="Arial" w:cs="Arial"/>
                <w:bCs/>
                <w:sz w:val="24"/>
                <w:szCs w:val="24"/>
              </w:rPr>
              <w:t xml:space="preserve"> (</w:t>
            </w:r>
            <w:r w:rsidR="00633E2E">
              <w:rPr>
                <w:rFonts w:ascii="Arial" w:hAnsi="Arial" w:cs="Arial"/>
                <w:bCs/>
                <w:sz w:val="24"/>
                <w:szCs w:val="24"/>
              </w:rPr>
              <w:t>free-type option for settings not listed above)</w:t>
            </w:r>
          </w:p>
        </w:tc>
      </w:tr>
    </w:tbl>
    <w:p w14:paraId="7665D513" w14:textId="08E529AF" w:rsidR="005E4E4D" w:rsidRPr="00EE407F" w:rsidRDefault="00474F88" w:rsidP="00220C7C">
      <w:pPr>
        <w:pStyle w:val="Heading2Numbered"/>
        <w:ind w:left="709" w:hanging="709"/>
        <w:rPr>
          <w:b w:val="0"/>
          <w:bCs/>
          <w:color w:val="auto"/>
          <w:sz w:val="24"/>
          <w:szCs w:val="24"/>
        </w:rPr>
      </w:pPr>
      <w:r>
        <w:rPr>
          <w:rFonts w:eastAsia="Times New Roman"/>
          <w:b w:val="0"/>
          <w:bCs/>
          <w:color w:val="auto"/>
          <w:sz w:val="24"/>
          <w:szCs w:val="24"/>
          <w:lang w:eastAsia="en-GB"/>
        </w:rPr>
        <w:t>Following the correct selection from the list above, you</w:t>
      </w:r>
      <w:r w:rsidR="00BF43F4">
        <w:rPr>
          <w:rFonts w:eastAsia="Times New Roman"/>
          <w:b w:val="0"/>
          <w:bCs/>
          <w:color w:val="auto"/>
          <w:sz w:val="24"/>
          <w:szCs w:val="24"/>
          <w:lang w:eastAsia="en-GB"/>
        </w:rPr>
        <w:t>r Employer/Organisation Name will be available to select from the drop-down list. If you are a new employer, select Other</w:t>
      </w:r>
      <w:r w:rsidR="008459F5">
        <w:rPr>
          <w:rFonts w:eastAsia="Times New Roman"/>
          <w:b w:val="0"/>
          <w:bCs/>
          <w:color w:val="auto"/>
          <w:sz w:val="24"/>
          <w:szCs w:val="24"/>
          <w:lang w:eastAsia="en-GB"/>
        </w:rPr>
        <w:t xml:space="preserve"> and enter the details. </w:t>
      </w:r>
    </w:p>
    <w:p w14:paraId="3BAC2A85" w14:textId="7EAF6BE2" w:rsidR="005E4E4D" w:rsidRPr="00EE407F" w:rsidRDefault="00AB0C1C" w:rsidP="7593F830">
      <w:pPr>
        <w:pStyle w:val="Heading2Numbered"/>
        <w:ind w:left="709" w:hanging="709"/>
        <w:rPr>
          <w:b w:val="0"/>
          <w:color w:val="auto"/>
          <w:sz w:val="24"/>
          <w:szCs w:val="24"/>
        </w:rPr>
      </w:pPr>
      <w:r>
        <w:rPr>
          <w:b w:val="0"/>
          <w:color w:val="auto"/>
          <w:sz w:val="24"/>
          <w:szCs w:val="24"/>
          <w:shd w:val="clear" w:color="auto" w:fill="FFFFFF"/>
        </w:rPr>
        <w:t>Select</w:t>
      </w:r>
      <w:r w:rsidR="00AC1318">
        <w:rPr>
          <w:b w:val="0"/>
          <w:color w:val="auto"/>
          <w:sz w:val="24"/>
          <w:szCs w:val="24"/>
          <w:shd w:val="clear" w:color="auto" w:fill="FFFFFF"/>
        </w:rPr>
        <w:t xml:space="preserve"> website address from the </w:t>
      </w:r>
      <w:r w:rsidR="00811078">
        <w:rPr>
          <w:b w:val="0"/>
          <w:color w:val="auto"/>
          <w:sz w:val="24"/>
          <w:szCs w:val="24"/>
          <w:shd w:val="clear" w:color="auto" w:fill="FFFFFF"/>
        </w:rPr>
        <w:t xml:space="preserve">drop-down or </w:t>
      </w:r>
      <w:r>
        <w:rPr>
          <w:b w:val="0"/>
          <w:color w:val="auto"/>
          <w:sz w:val="24"/>
          <w:szCs w:val="24"/>
          <w:shd w:val="clear" w:color="auto" w:fill="FFFFFF"/>
        </w:rPr>
        <w:t>choose</w:t>
      </w:r>
      <w:r w:rsidR="00811078">
        <w:rPr>
          <w:b w:val="0"/>
          <w:color w:val="auto"/>
          <w:sz w:val="24"/>
          <w:szCs w:val="24"/>
          <w:shd w:val="clear" w:color="auto" w:fill="FFFFFF"/>
        </w:rPr>
        <w:t xml:space="preserve"> other if a change is required. </w:t>
      </w:r>
    </w:p>
    <w:p w14:paraId="56E80A74" w14:textId="1E2C74C3" w:rsidR="005E4E4D" w:rsidRPr="00EE407F" w:rsidRDefault="00D54B09" w:rsidP="00220C7C">
      <w:pPr>
        <w:pStyle w:val="Heading2Numbered"/>
        <w:ind w:left="709" w:hanging="709"/>
        <w:rPr>
          <w:b w:val="0"/>
          <w:color w:val="auto"/>
          <w:sz w:val="24"/>
          <w:szCs w:val="24"/>
        </w:rPr>
      </w:pPr>
      <w:r>
        <w:rPr>
          <w:rFonts w:eastAsia="Times New Roman"/>
          <w:b w:val="0"/>
          <w:bCs/>
          <w:color w:val="auto"/>
          <w:sz w:val="24"/>
          <w:szCs w:val="24"/>
          <w:lang w:eastAsia="en-GB"/>
        </w:rPr>
        <w:t>Sel</w:t>
      </w:r>
      <w:r w:rsidR="00AB0C1C">
        <w:rPr>
          <w:rFonts w:eastAsia="Times New Roman"/>
          <w:b w:val="0"/>
          <w:bCs/>
          <w:color w:val="auto"/>
          <w:sz w:val="24"/>
          <w:szCs w:val="24"/>
          <w:lang w:eastAsia="en-GB"/>
        </w:rPr>
        <w:t>ect Programme Title from the drop-down list available or choose other if a new programme is required.</w:t>
      </w:r>
    </w:p>
    <w:p w14:paraId="1EE5F1B0" w14:textId="0AF34271" w:rsidR="005E4E4D" w:rsidRPr="009C453B" w:rsidRDefault="00931CEC" w:rsidP="00055667">
      <w:pPr>
        <w:pStyle w:val="Heading2Numbered"/>
        <w:ind w:left="709" w:hanging="709"/>
        <w:rPr>
          <w:b w:val="0"/>
          <w:color w:val="auto"/>
          <w:sz w:val="24"/>
          <w:szCs w:val="24"/>
        </w:rPr>
      </w:pPr>
      <w:r>
        <w:rPr>
          <w:rFonts w:eastAsia="Times New Roman"/>
          <w:b w:val="0"/>
          <w:bCs/>
          <w:color w:val="auto"/>
          <w:sz w:val="24"/>
          <w:szCs w:val="24"/>
          <w:lang w:eastAsia="en-GB"/>
        </w:rPr>
        <w:t xml:space="preserve">Programme Description is a free text </w:t>
      </w:r>
      <w:r w:rsidR="00AD7BB9">
        <w:rPr>
          <w:rFonts w:eastAsia="Times New Roman"/>
          <w:b w:val="0"/>
          <w:bCs/>
          <w:color w:val="auto"/>
          <w:sz w:val="24"/>
          <w:szCs w:val="24"/>
          <w:lang w:eastAsia="en-GB"/>
        </w:rPr>
        <w:t>box limited to 950 characters including spaces. Submissions with more than 950 characters will be truncated on receipt</w:t>
      </w:r>
      <w:r w:rsidR="005E4E4D" w:rsidRPr="00EE407F">
        <w:rPr>
          <w:rFonts w:eastAsia="Times New Roman"/>
          <w:b w:val="0"/>
          <w:bCs/>
          <w:color w:val="auto"/>
          <w:sz w:val="24"/>
          <w:szCs w:val="24"/>
          <w:lang w:eastAsia="en-GB"/>
        </w:rPr>
        <w:t>.</w:t>
      </w:r>
    </w:p>
    <w:p w14:paraId="3B87B9C4" w14:textId="1C82D719" w:rsidR="006A7AAD" w:rsidRPr="006A7AAD" w:rsidRDefault="00C46E56" w:rsidP="00C46E56">
      <w:pPr>
        <w:pStyle w:val="Heading2Numbered"/>
        <w:ind w:left="709" w:hanging="709"/>
        <w:rPr>
          <w:lang w:eastAsia="en-GB"/>
        </w:rPr>
      </w:pPr>
      <w:r>
        <w:rPr>
          <w:b w:val="0"/>
          <w:color w:val="000000" w:themeColor="text1"/>
          <w:sz w:val="24"/>
          <w:szCs w:val="24"/>
          <w:lang w:eastAsia="en-GB"/>
        </w:rPr>
        <w:t xml:space="preserve">Number of places and start dates should be entered accordingly. </w:t>
      </w:r>
    </w:p>
    <w:p w14:paraId="7675B5D7" w14:textId="15528CBE" w:rsidR="005E4E4D" w:rsidRDefault="00311F1A" w:rsidP="005E4E4D">
      <w:pPr>
        <w:pStyle w:val="Heading1Numbered"/>
      </w:pPr>
      <w:r>
        <w:t>Employment particulars</w:t>
      </w:r>
    </w:p>
    <w:p w14:paraId="51DFFF00" w14:textId="4247BD6C" w:rsidR="0094655D" w:rsidRPr="0094655D" w:rsidRDefault="00A8612D" w:rsidP="0094655D">
      <w:pPr>
        <w:pStyle w:val="Heading2Numbered"/>
        <w:ind w:left="709" w:hanging="709"/>
        <w:rPr>
          <w:b w:val="0"/>
          <w:bCs/>
          <w:color w:val="auto"/>
          <w:sz w:val="24"/>
          <w:szCs w:val="24"/>
        </w:rPr>
      </w:pPr>
      <w:r>
        <w:rPr>
          <w:rFonts w:eastAsia="Times New Roman"/>
          <w:b w:val="0"/>
          <w:bCs/>
          <w:color w:val="auto"/>
          <w:sz w:val="24"/>
          <w:szCs w:val="24"/>
          <w:lang w:eastAsia="en-GB"/>
        </w:rPr>
        <w:t>Select Skilled Worker Visa Sponsorship</w:t>
      </w:r>
      <w:r w:rsidR="0094655D">
        <w:rPr>
          <w:rFonts w:eastAsia="Times New Roman"/>
          <w:b w:val="0"/>
          <w:bCs/>
          <w:color w:val="auto"/>
          <w:sz w:val="24"/>
          <w:szCs w:val="24"/>
          <w:lang w:eastAsia="en-GB"/>
        </w:rPr>
        <w:t xml:space="preserve"> (SWV)</w:t>
      </w:r>
      <w:r>
        <w:rPr>
          <w:rFonts w:eastAsia="Times New Roman"/>
          <w:b w:val="0"/>
          <w:bCs/>
          <w:color w:val="auto"/>
          <w:sz w:val="24"/>
          <w:szCs w:val="24"/>
          <w:lang w:eastAsia="en-GB"/>
        </w:rPr>
        <w:t xml:space="preserve"> as Yes or No</w:t>
      </w:r>
      <w:r w:rsidR="00A02483">
        <w:rPr>
          <w:rFonts w:eastAsia="Times New Roman"/>
          <w:b w:val="0"/>
          <w:bCs/>
          <w:color w:val="auto"/>
          <w:sz w:val="24"/>
          <w:szCs w:val="24"/>
          <w:lang w:eastAsia="en-GB"/>
        </w:rPr>
        <w:t xml:space="preserve">. If you are offering more than one programme, with and without sponsorship, </w:t>
      </w:r>
      <w:r w:rsidR="00A2610E">
        <w:rPr>
          <w:rFonts w:eastAsia="Times New Roman"/>
          <w:b w:val="0"/>
          <w:bCs/>
          <w:color w:val="auto"/>
          <w:sz w:val="24"/>
          <w:szCs w:val="24"/>
          <w:lang w:eastAsia="en-GB"/>
        </w:rPr>
        <w:t>ensure your submissions reflects this.</w:t>
      </w:r>
    </w:p>
    <w:p w14:paraId="0D6D1307" w14:textId="0DE4AF20" w:rsidR="001C3372" w:rsidRPr="0094655D" w:rsidRDefault="009C3D8C" w:rsidP="0094655D">
      <w:pPr>
        <w:pStyle w:val="Heading2Numbered"/>
        <w:ind w:left="709" w:hanging="709"/>
        <w:rPr>
          <w:b w:val="0"/>
          <w:bCs/>
          <w:color w:val="auto"/>
          <w:sz w:val="24"/>
          <w:szCs w:val="24"/>
        </w:rPr>
      </w:pPr>
      <w:r>
        <w:rPr>
          <w:rFonts w:eastAsia="Times New Roman"/>
          <w:b w:val="0"/>
          <w:bCs/>
          <w:color w:val="auto"/>
          <w:sz w:val="24"/>
          <w:szCs w:val="24"/>
          <w:lang w:eastAsia="en-GB"/>
        </w:rPr>
        <w:t xml:space="preserve">Select hours per week the trainee will be working, a table will display </w:t>
      </w:r>
      <w:r w:rsidR="00A57B92">
        <w:rPr>
          <w:rFonts w:eastAsia="Times New Roman"/>
          <w:b w:val="0"/>
          <w:bCs/>
          <w:color w:val="auto"/>
          <w:sz w:val="24"/>
          <w:szCs w:val="24"/>
          <w:lang w:eastAsia="en-GB"/>
        </w:rPr>
        <w:t xml:space="preserve">showing the current minimum </w:t>
      </w:r>
      <w:r w:rsidR="00645CCC">
        <w:rPr>
          <w:rFonts w:eastAsia="Times New Roman"/>
          <w:b w:val="0"/>
          <w:bCs/>
          <w:color w:val="auto"/>
          <w:sz w:val="24"/>
          <w:szCs w:val="24"/>
          <w:lang w:eastAsia="en-GB"/>
        </w:rPr>
        <w:t xml:space="preserve">salary as set by the Government, </w:t>
      </w:r>
      <w:r w:rsidR="00512C78">
        <w:rPr>
          <w:rFonts w:eastAsia="Times New Roman"/>
          <w:b w:val="0"/>
          <w:bCs/>
          <w:color w:val="auto"/>
          <w:sz w:val="24"/>
          <w:szCs w:val="24"/>
          <w:lang w:eastAsia="en-GB"/>
        </w:rPr>
        <w:t>enter at least</w:t>
      </w:r>
      <w:r w:rsidR="00645CCC">
        <w:rPr>
          <w:rFonts w:eastAsia="Times New Roman"/>
          <w:b w:val="0"/>
          <w:bCs/>
          <w:color w:val="auto"/>
          <w:sz w:val="24"/>
          <w:szCs w:val="24"/>
          <w:lang w:eastAsia="en-GB"/>
        </w:rPr>
        <w:t xml:space="preserve"> the </w:t>
      </w:r>
      <w:r w:rsidR="00645CCC">
        <w:rPr>
          <w:rFonts w:eastAsia="Times New Roman"/>
          <w:b w:val="0"/>
          <w:bCs/>
          <w:color w:val="auto"/>
          <w:sz w:val="24"/>
          <w:szCs w:val="24"/>
          <w:lang w:eastAsia="en-GB"/>
        </w:rPr>
        <w:lastRenderedPageBreak/>
        <w:t>corresponding minimum salary to match the hours chos</w:t>
      </w:r>
      <w:r w:rsidR="00512C78">
        <w:rPr>
          <w:rFonts w:eastAsia="Times New Roman"/>
          <w:b w:val="0"/>
          <w:bCs/>
          <w:color w:val="auto"/>
          <w:sz w:val="24"/>
          <w:szCs w:val="24"/>
          <w:lang w:eastAsia="en-GB"/>
        </w:rPr>
        <w:t>en or the form will not submit.</w:t>
      </w:r>
      <w:r w:rsidR="0094655D">
        <w:rPr>
          <w:rFonts w:eastAsia="Times New Roman"/>
          <w:b w:val="0"/>
          <w:bCs/>
          <w:color w:val="auto"/>
          <w:sz w:val="24"/>
          <w:szCs w:val="24"/>
          <w:lang w:eastAsia="en-GB"/>
        </w:rPr>
        <w:t xml:space="preserve"> </w:t>
      </w:r>
    </w:p>
    <w:p w14:paraId="11933646" w14:textId="685DE81B" w:rsidR="071A3B0D" w:rsidRDefault="071A3B0D" w:rsidP="071A3B0D">
      <w:pPr>
        <w:pStyle w:val="BodyText"/>
        <w:rPr>
          <w:rFonts w:ascii="Arial" w:hAnsi="Arial" w:cs="Arial"/>
          <w:sz w:val="24"/>
          <w:szCs w:val="24"/>
        </w:rPr>
      </w:pPr>
    </w:p>
    <w:p w14:paraId="1FE67EC6" w14:textId="435FA82B" w:rsidR="005E4E4D" w:rsidRDefault="0067330D" w:rsidP="005E4E4D">
      <w:pPr>
        <w:pStyle w:val="Heading1Numbered"/>
      </w:pPr>
      <w:r>
        <w:t xml:space="preserve">Multi-Sector Programme – a programme where the trainee will spend at least 13weeks at another training </w:t>
      </w:r>
      <w:r w:rsidR="007C1385">
        <w:t>site</w:t>
      </w:r>
    </w:p>
    <w:p w14:paraId="3A690867" w14:textId="47C352EF" w:rsidR="005E4E4D" w:rsidRPr="00E763CB" w:rsidRDefault="007C1385" w:rsidP="00E763CB">
      <w:pPr>
        <w:pStyle w:val="Heading2Numbered"/>
        <w:ind w:left="709" w:hanging="709"/>
        <w:rPr>
          <w:b w:val="0"/>
          <w:color w:val="auto"/>
          <w:sz w:val="24"/>
          <w:szCs w:val="24"/>
        </w:rPr>
      </w:pPr>
      <w:r>
        <w:rPr>
          <w:b w:val="0"/>
          <w:color w:val="auto"/>
          <w:sz w:val="24"/>
          <w:szCs w:val="24"/>
        </w:rPr>
        <w:t xml:space="preserve">Select Yes or No </w:t>
      </w:r>
      <w:r w:rsidR="006D3F2F">
        <w:rPr>
          <w:b w:val="0"/>
          <w:color w:val="auto"/>
          <w:sz w:val="24"/>
          <w:szCs w:val="24"/>
        </w:rPr>
        <w:t>for Multiple Rotation; if yes is selected</w:t>
      </w:r>
      <w:r w:rsidR="00E763CB">
        <w:rPr>
          <w:b w:val="0"/>
          <w:color w:val="auto"/>
          <w:sz w:val="24"/>
          <w:szCs w:val="24"/>
        </w:rPr>
        <w:t xml:space="preserve"> you will be required to include the length of each rotation up to a maximum of four.</w:t>
      </w:r>
      <w:r w:rsidR="00EE5202">
        <w:rPr>
          <w:b w:val="0"/>
          <w:color w:val="auto"/>
          <w:sz w:val="24"/>
          <w:szCs w:val="24"/>
        </w:rPr>
        <w:t xml:space="preserve"> If </w:t>
      </w:r>
      <w:r w:rsidR="00472205">
        <w:rPr>
          <w:b w:val="0"/>
          <w:color w:val="auto"/>
          <w:sz w:val="24"/>
          <w:szCs w:val="24"/>
        </w:rPr>
        <w:t xml:space="preserve">no is selected, the default </w:t>
      </w:r>
      <w:r w:rsidR="004F7827">
        <w:rPr>
          <w:b w:val="0"/>
          <w:color w:val="auto"/>
          <w:sz w:val="24"/>
          <w:szCs w:val="24"/>
        </w:rPr>
        <w:t>is 52</w:t>
      </w:r>
      <w:r w:rsidR="00597D81">
        <w:rPr>
          <w:b w:val="0"/>
          <w:color w:val="auto"/>
          <w:sz w:val="24"/>
          <w:szCs w:val="24"/>
        </w:rPr>
        <w:t xml:space="preserve"> and </w:t>
      </w:r>
      <w:r w:rsidR="00197E84">
        <w:rPr>
          <w:b w:val="0"/>
          <w:color w:val="auto"/>
          <w:sz w:val="24"/>
          <w:szCs w:val="24"/>
        </w:rPr>
        <w:t>nothing further</w:t>
      </w:r>
      <w:r w:rsidR="00597D81">
        <w:rPr>
          <w:b w:val="0"/>
          <w:color w:val="auto"/>
          <w:sz w:val="24"/>
          <w:szCs w:val="24"/>
        </w:rPr>
        <w:t xml:space="preserve"> need</w:t>
      </w:r>
      <w:r w:rsidR="00197E84">
        <w:rPr>
          <w:b w:val="0"/>
          <w:color w:val="auto"/>
          <w:sz w:val="24"/>
          <w:szCs w:val="24"/>
        </w:rPr>
        <w:t>s</w:t>
      </w:r>
      <w:r w:rsidR="00597D81">
        <w:rPr>
          <w:b w:val="0"/>
          <w:color w:val="auto"/>
          <w:sz w:val="24"/>
          <w:szCs w:val="24"/>
        </w:rPr>
        <w:t xml:space="preserve"> to be entered. </w:t>
      </w:r>
    </w:p>
    <w:p w14:paraId="6A742412" w14:textId="4D10EE08" w:rsidR="005E4E4D" w:rsidRPr="00EE407F" w:rsidRDefault="00614F0F" w:rsidP="009E18D1">
      <w:pPr>
        <w:pStyle w:val="Heading2Numbered"/>
        <w:ind w:left="709" w:hanging="709"/>
        <w:rPr>
          <w:b w:val="0"/>
          <w:bCs/>
          <w:color w:val="auto"/>
          <w:sz w:val="24"/>
          <w:szCs w:val="24"/>
        </w:rPr>
      </w:pPr>
      <w:r>
        <w:rPr>
          <w:rFonts w:eastAsia="Times New Roman"/>
          <w:b w:val="0"/>
          <w:bCs/>
          <w:color w:val="auto"/>
          <w:sz w:val="24"/>
          <w:szCs w:val="24"/>
          <w:lang w:eastAsia="en-GB"/>
        </w:rPr>
        <w:t>The first Setting selected should match the employer type</w:t>
      </w:r>
      <w:r w:rsidR="00D37CEF">
        <w:rPr>
          <w:rFonts w:eastAsia="Times New Roman"/>
          <w:b w:val="0"/>
          <w:bCs/>
          <w:color w:val="auto"/>
          <w:sz w:val="24"/>
          <w:szCs w:val="24"/>
          <w:lang w:eastAsia="en-GB"/>
        </w:rPr>
        <w:t xml:space="preserve"> (i.e. this should be the </w:t>
      </w:r>
      <w:r w:rsidR="006C100B">
        <w:rPr>
          <w:rFonts w:eastAsia="Times New Roman"/>
          <w:b w:val="0"/>
          <w:bCs/>
          <w:color w:val="auto"/>
          <w:sz w:val="24"/>
          <w:szCs w:val="24"/>
          <w:lang w:eastAsia="en-GB"/>
        </w:rPr>
        <w:t xml:space="preserve">setting of the </w:t>
      </w:r>
      <w:r w:rsidR="00D37CEF">
        <w:rPr>
          <w:rFonts w:eastAsia="Times New Roman"/>
          <w:b w:val="0"/>
          <w:bCs/>
          <w:color w:val="auto"/>
          <w:sz w:val="24"/>
          <w:szCs w:val="24"/>
          <w:lang w:eastAsia="en-GB"/>
        </w:rPr>
        <w:t>lead employer</w:t>
      </w:r>
      <w:r w:rsidR="006C100B">
        <w:rPr>
          <w:rFonts w:eastAsia="Times New Roman"/>
          <w:b w:val="0"/>
          <w:bCs/>
          <w:color w:val="auto"/>
          <w:sz w:val="24"/>
          <w:szCs w:val="24"/>
          <w:lang w:eastAsia="en-GB"/>
        </w:rPr>
        <w:t>)</w:t>
      </w:r>
      <w:r>
        <w:rPr>
          <w:rFonts w:eastAsia="Times New Roman"/>
          <w:b w:val="0"/>
          <w:bCs/>
          <w:color w:val="auto"/>
          <w:sz w:val="24"/>
          <w:szCs w:val="24"/>
          <w:lang w:eastAsia="en-GB"/>
        </w:rPr>
        <w:t xml:space="preserve">. </w:t>
      </w:r>
      <w:r w:rsidR="00634143">
        <w:rPr>
          <w:rFonts w:eastAsia="Times New Roman"/>
          <w:b w:val="0"/>
          <w:bCs/>
          <w:color w:val="auto"/>
          <w:sz w:val="24"/>
          <w:szCs w:val="24"/>
          <w:lang w:eastAsia="en-GB"/>
        </w:rPr>
        <w:t>If the name and postcode is available for each rotation, add this in or leave blank if not yet known</w:t>
      </w:r>
      <w:r w:rsidR="005E4E4D" w:rsidRPr="00EE407F">
        <w:rPr>
          <w:rFonts w:eastAsia="Times New Roman"/>
          <w:b w:val="0"/>
          <w:bCs/>
          <w:color w:val="auto"/>
          <w:sz w:val="24"/>
          <w:szCs w:val="24"/>
          <w:lang w:eastAsia="en-GB"/>
        </w:rPr>
        <w:t>.</w:t>
      </w:r>
    </w:p>
    <w:p w14:paraId="6078BA15" w14:textId="026117D7" w:rsidR="005E4E4D" w:rsidRPr="009C453B" w:rsidRDefault="00B543F8" w:rsidP="005E4E4D">
      <w:pPr>
        <w:pStyle w:val="Heading1Numbered"/>
        <w:tabs>
          <w:tab w:val="num" w:pos="360"/>
        </w:tabs>
        <w:ind w:left="0" w:firstLine="0"/>
      </w:pPr>
      <w:r>
        <w:t>Contact Details</w:t>
      </w:r>
      <w:r w:rsidR="007247A2">
        <w:t xml:space="preserve">, </w:t>
      </w:r>
      <w:r w:rsidR="00424B8C">
        <w:t>Employment Model</w:t>
      </w:r>
      <w:r w:rsidR="00990A03">
        <w:t xml:space="preserve">, </w:t>
      </w:r>
      <w:r w:rsidR="007247A2">
        <w:t>Privacy Notice and Terms of Participation</w:t>
      </w:r>
    </w:p>
    <w:p w14:paraId="1287A7F3" w14:textId="2E8BD41C" w:rsidR="005E4E4D" w:rsidRDefault="00B543F8" w:rsidP="7593F830">
      <w:pPr>
        <w:pStyle w:val="Heading2Numbered"/>
        <w:ind w:left="709" w:hanging="709"/>
        <w:rPr>
          <w:rFonts w:eastAsia="Times New Roman"/>
          <w:b w:val="0"/>
          <w:color w:val="auto"/>
          <w:sz w:val="24"/>
          <w:szCs w:val="24"/>
          <w:lang w:eastAsia="en-GB"/>
        </w:rPr>
      </w:pPr>
      <w:r>
        <w:rPr>
          <w:rFonts w:eastAsia="Times New Roman"/>
          <w:b w:val="0"/>
          <w:color w:val="auto"/>
          <w:sz w:val="24"/>
          <w:szCs w:val="24"/>
          <w:lang w:eastAsia="en-GB"/>
        </w:rPr>
        <w:t>Employer contact details</w:t>
      </w:r>
      <w:r w:rsidR="00795715">
        <w:rPr>
          <w:rFonts w:eastAsia="Times New Roman"/>
          <w:b w:val="0"/>
          <w:color w:val="auto"/>
          <w:sz w:val="24"/>
          <w:szCs w:val="24"/>
          <w:lang w:eastAsia="en-GB"/>
        </w:rPr>
        <w:t>, employer ODS code</w:t>
      </w:r>
      <w:r w:rsidR="00122B0D">
        <w:rPr>
          <w:rFonts w:eastAsia="Times New Roman"/>
          <w:b w:val="0"/>
          <w:color w:val="auto"/>
          <w:sz w:val="24"/>
          <w:szCs w:val="24"/>
          <w:lang w:eastAsia="en-GB"/>
        </w:rPr>
        <w:t xml:space="preserve"> and GPhC Pharmacy site registration (where applicable)</w:t>
      </w:r>
      <w:r>
        <w:rPr>
          <w:rFonts w:eastAsia="Times New Roman"/>
          <w:b w:val="0"/>
          <w:color w:val="auto"/>
          <w:sz w:val="24"/>
          <w:szCs w:val="24"/>
          <w:lang w:eastAsia="en-GB"/>
        </w:rPr>
        <w:t xml:space="preserve"> are required for each </w:t>
      </w:r>
      <w:r w:rsidR="007247A2">
        <w:rPr>
          <w:rFonts w:eastAsia="Times New Roman"/>
          <w:b w:val="0"/>
          <w:color w:val="auto"/>
          <w:sz w:val="24"/>
          <w:szCs w:val="24"/>
          <w:lang w:eastAsia="en-GB"/>
        </w:rPr>
        <w:t>submission made.</w:t>
      </w:r>
      <w:r w:rsidR="0014042F">
        <w:rPr>
          <w:rFonts w:eastAsia="Times New Roman"/>
          <w:b w:val="0"/>
          <w:color w:val="auto"/>
          <w:sz w:val="24"/>
          <w:szCs w:val="24"/>
          <w:lang w:eastAsia="en-GB"/>
        </w:rPr>
        <w:t xml:space="preserve"> These details will be used </w:t>
      </w:r>
      <w:r w:rsidR="0005398D" w:rsidRPr="0005398D">
        <w:rPr>
          <w:rFonts w:eastAsia="Times New Roman"/>
          <w:b w:val="0"/>
          <w:color w:val="auto"/>
          <w:sz w:val="24"/>
          <w:szCs w:val="24"/>
          <w:lang w:eastAsia="en-GB"/>
        </w:rPr>
        <w:t xml:space="preserve">by NHS England, or an organisation designated by NHS England, </w:t>
      </w:r>
      <w:r w:rsidR="00F77072">
        <w:rPr>
          <w:rFonts w:eastAsia="Times New Roman"/>
          <w:b w:val="0"/>
          <w:color w:val="auto"/>
          <w:sz w:val="24"/>
          <w:szCs w:val="24"/>
          <w:lang w:eastAsia="en-GB"/>
        </w:rPr>
        <w:t xml:space="preserve">to contact the lead employer </w:t>
      </w:r>
      <w:r w:rsidR="0005398D" w:rsidRPr="0005398D">
        <w:rPr>
          <w:rFonts w:eastAsia="Times New Roman"/>
          <w:b w:val="0"/>
          <w:color w:val="auto"/>
          <w:sz w:val="24"/>
          <w:szCs w:val="24"/>
          <w:lang w:eastAsia="en-GB"/>
        </w:rPr>
        <w:t>for the purposes of supporting programmes and placements advertised within the National Recruitment Scheme</w:t>
      </w:r>
      <w:r w:rsidR="00A66776">
        <w:rPr>
          <w:rFonts w:eastAsia="Times New Roman"/>
          <w:b w:val="0"/>
          <w:color w:val="auto"/>
          <w:sz w:val="24"/>
          <w:szCs w:val="24"/>
          <w:lang w:eastAsia="en-GB"/>
        </w:rPr>
        <w:t>. These details will not be shared with applicants</w:t>
      </w:r>
      <w:r w:rsidR="001D5EFF">
        <w:rPr>
          <w:rFonts w:eastAsia="Times New Roman"/>
          <w:b w:val="0"/>
          <w:color w:val="auto"/>
          <w:sz w:val="24"/>
          <w:szCs w:val="24"/>
          <w:lang w:eastAsia="en-GB"/>
        </w:rPr>
        <w:t>.</w:t>
      </w:r>
    </w:p>
    <w:p w14:paraId="7EBD714D" w14:textId="7D9122D8" w:rsidR="00E92C00" w:rsidRPr="00E92C00" w:rsidRDefault="009126D7" w:rsidP="00AF1350">
      <w:pPr>
        <w:pStyle w:val="Heading2Numbered"/>
        <w:ind w:left="709" w:hanging="709"/>
        <w:rPr>
          <w:b w:val="0"/>
          <w:bCs/>
          <w:color w:val="auto"/>
          <w:sz w:val="24"/>
          <w:szCs w:val="24"/>
        </w:rPr>
      </w:pPr>
      <w:r>
        <w:rPr>
          <w:rFonts w:eastAsia="Times New Roman"/>
          <w:b w:val="0"/>
          <w:bCs/>
          <w:color w:val="auto"/>
          <w:sz w:val="24"/>
          <w:szCs w:val="24"/>
          <w:lang w:eastAsia="en-GB"/>
        </w:rPr>
        <w:t xml:space="preserve">If you </w:t>
      </w:r>
      <w:r w:rsidR="00122B0D">
        <w:rPr>
          <w:rFonts w:eastAsia="Times New Roman"/>
          <w:b w:val="0"/>
          <w:bCs/>
          <w:color w:val="auto"/>
          <w:sz w:val="24"/>
          <w:szCs w:val="24"/>
          <w:lang w:eastAsia="en-GB"/>
        </w:rPr>
        <w:t>are arranging a shared employment model with another organisation, please confirm and add the relevant details required</w:t>
      </w:r>
      <w:r w:rsidR="00E92C00">
        <w:rPr>
          <w:rFonts w:eastAsia="Times New Roman"/>
          <w:b w:val="0"/>
          <w:bCs/>
          <w:color w:val="auto"/>
          <w:sz w:val="24"/>
          <w:szCs w:val="24"/>
          <w:lang w:eastAsia="en-GB"/>
        </w:rPr>
        <w:t xml:space="preserve">. </w:t>
      </w:r>
    </w:p>
    <w:p w14:paraId="7942D377" w14:textId="58E509F9" w:rsidR="005E4E4D" w:rsidRDefault="0011060A" w:rsidP="00AF1350">
      <w:pPr>
        <w:pStyle w:val="Heading2Numbered"/>
        <w:ind w:left="709" w:hanging="709"/>
        <w:rPr>
          <w:rFonts w:eastAsia="Times New Roman"/>
          <w:b w:val="0"/>
          <w:bCs/>
          <w:color w:val="auto"/>
          <w:sz w:val="24"/>
          <w:szCs w:val="24"/>
          <w:lang w:eastAsia="en-GB"/>
        </w:rPr>
      </w:pPr>
      <w:r>
        <w:rPr>
          <w:rFonts w:eastAsia="Times New Roman"/>
          <w:b w:val="0"/>
          <w:bCs/>
          <w:color w:val="auto"/>
          <w:sz w:val="24"/>
          <w:szCs w:val="24"/>
          <w:lang w:eastAsia="en-GB"/>
        </w:rPr>
        <w:t>If you would like NHS England to share an email address with applicants, complete the Share Email Address field</w:t>
      </w:r>
      <w:r w:rsidR="00D22D54">
        <w:rPr>
          <w:rFonts w:eastAsia="Times New Roman"/>
          <w:b w:val="0"/>
          <w:bCs/>
          <w:color w:val="auto"/>
          <w:sz w:val="24"/>
          <w:szCs w:val="24"/>
          <w:lang w:eastAsia="en-GB"/>
        </w:rPr>
        <w:t>.</w:t>
      </w:r>
    </w:p>
    <w:p w14:paraId="5D79F8AE" w14:textId="77777777" w:rsidR="00D22D54" w:rsidRPr="00D22D54" w:rsidRDefault="00122B0D" w:rsidP="002D72A9">
      <w:pPr>
        <w:pStyle w:val="Heading2Numbered"/>
        <w:ind w:left="709" w:hanging="709"/>
        <w:rPr>
          <w:rFonts w:eastAsia="Times New Roman"/>
          <w:b w:val="0"/>
          <w:color w:val="auto"/>
          <w:sz w:val="24"/>
          <w:szCs w:val="24"/>
          <w:lang w:eastAsia="en-GB"/>
        </w:rPr>
      </w:pPr>
      <w:r>
        <w:rPr>
          <w:rFonts w:eastAsia="Times New Roman"/>
          <w:b w:val="0"/>
          <w:bCs/>
          <w:color w:val="auto"/>
          <w:sz w:val="24"/>
          <w:szCs w:val="24"/>
          <w:lang w:eastAsia="en-GB"/>
        </w:rPr>
        <w:t>Upon final submission of the form, you are agreeing to NHS England’s privacy policy, to read and agree to the Terms of Participation and abide by the NHS England Workforce Training and Education Quality Framework</w:t>
      </w:r>
    </w:p>
    <w:sectPr w:rsidR="00D22D54" w:rsidRPr="00D22D54" w:rsidSect="00BD6FF6">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C90F" w14:textId="77777777" w:rsidR="00F44E64" w:rsidRDefault="00F44E64" w:rsidP="00F44E64">
      <w:pPr>
        <w:spacing w:after="0" w:line="240" w:lineRule="auto"/>
      </w:pPr>
      <w:r>
        <w:separator/>
      </w:r>
    </w:p>
  </w:endnote>
  <w:endnote w:type="continuationSeparator" w:id="0">
    <w:p w14:paraId="506C6AF3" w14:textId="77777777" w:rsidR="00F44E64" w:rsidRDefault="00F44E64" w:rsidP="00F4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5F39" w14:textId="77777777" w:rsidR="0079287A" w:rsidRDefault="00792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726034"/>
      <w:docPartObj>
        <w:docPartGallery w:val="Page Numbers (Bottom of Page)"/>
        <w:docPartUnique/>
      </w:docPartObj>
    </w:sdtPr>
    <w:sdtEndPr/>
    <w:sdtContent>
      <w:p w14:paraId="46CB5831" w14:textId="44A54699" w:rsidR="0079287A" w:rsidRDefault="0079287A">
        <w:pPr>
          <w:pStyle w:val="Footer"/>
          <w:jc w:val="right"/>
        </w:pPr>
        <w:r>
          <w:fldChar w:fldCharType="begin"/>
        </w:r>
        <w:r>
          <w:instrText>PAGE   \* MERGEFORMAT</w:instrText>
        </w:r>
        <w:r>
          <w:fldChar w:fldCharType="separate"/>
        </w:r>
        <w:r>
          <w:t>2</w:t>
        </w:r>
        <w:r>
          <w:fldChar w:fldCharType="end"/>
        </w:r>
      </w:p>
    </w:sdtContent>
  </w:sdt>
  <w:p w14:paraId="1F28CC2B" w14:textId="77777777" w:rsidR="0079287A" w:rsidRDefault="00792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9ED0" w14:textId="7F53EEE3" w:rsidR="0079287A" w:rsidRDefault="00792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C2F4" w14:textId="77777777" w:rsidR="00F44E64" w:rsidRDefault="00F44E64" w:rsidP="00F44E64">
      <w:pPr>
        <w:spacing w:after="0" w:line="240" w:lineRule="auto"/>
      </w:pPr>
      <w:r>
        <w:separator/>
      </w:r>
    </w:p>
  </w:footnote>
  <w:footnote w:type="continuationSeparator" w:id="0">
    <w:p w14:paraId="4ED35E1D" w14:textId="77777777" w:rsidR="00F44E64" w:rsidRDefault="00F44E64" w:rsidP="00F4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1F73" w14:textId="77777777" w:rsidR="0079287A" w:rsidRDefault="00792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37AD" w14:textId="77777777" w:rsidR="0079287A" w:rsidRDefault="00792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BCC2" w14:textId="4E5F9442" w:rsidR="00F44E64" w:rsidRDefault="00AF7D3F">
    <w:pPr>
      <w:pStyle w:val="Header"/>
    </w:pPr>
    <w:r>
      <w:rPr>
        <w:b/>
        <w:bCs/>
        <w:noProof/>
        <w:lang w:eastAsia="en-GB"/>
      </w:rPr>
      <w:drawing>
        <wp:anchor distT="0" distB="0" distL="114300" distR="114300" simplePos="0" relativeHeight="251658240" behindDoc="1" locked="0" layoutInCell="1" allowOverlap="1" wp14:anchorId="43C773F4" wp14:editId="30C1370D">
          <wp:simplePos x="0" y="0"/>
          <wp:positionH relativeFrom="page">
            <wp:align>right</wp:align>
          </wp:positionH>
          <wp:positionV relativeFrom="page">
            <wp:align>top</wp:align>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034"/>
    <w:multiLevelType w:val="hybridMultilevel"/>
    <w:tmpl w:val="300CC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E40F7"/>
    <w:multiLevelType w:val="hybridMultilevel"/>
    <w:tmpl w:val="311A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F6DC8"/>
    <w:multiLevelType w:val="hybridMultilevel"/>
    <w:tmpl w:val="3788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61710"/>
    <w:multiLevelType w:val="hybridMultilevel"/>
    <w:tmpl w:val="6BBE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A122B"/>
    <w:multiLevelType w:val="hybridMultilevel"/>
    <w:tmpl w:val="E0B8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F7676"/>
    <w:multiLevelType w:val="hybridMultilevel"/>
    <w:tmpl w:val="B0F8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541C7"/>
    <w:multiLevelType w:val="hybridMultilevel"/>
    <w:tmpl w:val="40E0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246C"/>
    <w:multiLevelType w:val="multilevel"/>
    <w:tmpl w:val="DC52E71C"/>
    <w:lvl w:ilvl="0">
      <w:start w:val="1"/>
      <w:numFmt w:val="decimal"/>
      <w:pStyle w:val="Heading1Numbered"/>
      <w:isLgl/>
      <w:lvlText w:val="%1."/>
      <w:lvlJc w:val="left"/>
      <w:pPr>
        <w:ind w:left="357" w:hanging="357"/>
      </w:pPr>
      <w:rPr>
        <w:rFonts w:hint="default"/>
      </w:rPr>
    </w:lvl>
    <w:lvl w:ilvl="1">
      <w:start w:val="1"/>
      <w:numFmt w:val="decimal"/>
      <w:pStyle w:val="Heading2Numbered"/>
      <w:lvlText w:val="%1.%2."/>
      <w:lvlJc w:val="left"/>
      <w:pPr>
        <w:ind w:left="357" w:hanging="357"/>
      </w:pPr>
      <w:rPr>
        <w:rFonts w:hint="default"/>
        <w:b w:val="0"/>
        <w:bCs/>
        <w:color w:val="auto"/>
        <w:sz w:val="24"/>
        <w:szCs w:val="24"/>
      </w:rPr>
    </w:lvl>
    <w:lvl w:ilvl="2">
      <w:start w:val="1"/>
      <w:numFmt w:val="decimal"/>
      <w:pStyle w:val="Heading3Numbered"/>
      <w:lvlText w:val="%1.%2.%3."/>
      <w:lvlJc w:val="left"/>
      <w:pPr>
        <w:ind w:left="357" w:hanging="357"/>
      </w:pPr>
      <w:rPr>
        <w:rFonts w:hint="default"/>
      </w:rPr>
    </w:lvl>
    <w:lvl w:ilvl="3">
      <w:start w:val="1"/>
      <w:numFmt w:val="decimal"/>
      <w:pStyle w:val="Heading4Numbered"/>
      <w:lvlText w:val="%1.%2.%3.%4."/>
      <w:lvlJc w:val="left"/>
      <w:pPr>
        <w:ind w:left="357" w:hanging="357"/>
      </w:pPr>
      <w:rPr>
        <w:rFonts w:hint="default"/>
      </w:rPr>
    </w:lvl>
    <w:lvl w:ilvl="4">
      <w:start w:val="1"/>
      <w:numFmt w:val="decimal"/>
      <w:pStyle w:val="Heading5Numbered"/>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6B5973B0"/>
    <w:multiLevelType w:val="hybridMultilevel"/>
    <w:tmpl w:val="63763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B9042E5"/>
    <w:multiLevelType w:val="hybridMultilevel"/>
    <w:tmpl w:val="410E3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0446E"/>
    <w:multiLevelType w:val="hybridMultilevel"/>
    <w:tmpl w:val="FD88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BB5506"/>
    <w:multiLevelType w:val="hybridMultilevel"/>
    <w:tmpl w:val="0D44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932738">
    <w:abstractNumId w:val="2"/>
  </w:num>
  <w:num w:numId="2" w16cid:durableId="1504279866">
    <w:abstractNumId w:val="1"/>
  </w:num>
  <w:num w:numId="3" w16cid:durableId="179123190">
    <w:abstractNumId w:val="3"/>
  </w:num>
  <w:num w:numId="4" w16cid:durableId="1899052138">
    <w:abstractNumId w:val="10"/>
  </w:num>
  <w:num w:numId="5" w16cid:durableId="1015691213">
    <w:abstractNumId w:val="8"/>
  </w:num>
  <w:num w:numId="6" w16cid:durableId="797528146">
    <w:abstractNumId w:val="4"/>
  </w:num>
  <w:num w:numId="7" w16cid:durableId="1355770751">
    <w:abstractNumId w:val="6"/>
  </w:num>
  <w:num w:numId="8" w16cid:durableId="118646201">
    <w:abstractNumId w:val="5"/>
  </w:num>
  <w:num w:numId="9" w16cid:durableId="311982139">
    <w:abstractNumId w:val="7"/>
  </w:num>
  <w:num w:numId="10" w16cid:durableId="250551857">
    <w:abstractNumId w:val="11"/>
  </w:num>
  <w:num w:numId="11" w16cid:durableId="1905289740">
    <w:abstractNumId w:val="7"/>
  </w:num>
  <w:num w:numId="12" w16cid:durableId="1770850410">
    <w:abstractNumId w:val="9"/>
  </w:num>
  <w:num w:numId="13" w16cid:durableId="11286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0"/>
    <w:rsid w:val="00000A1F"/>
    <w:rsid w:val="0000390A"/>
    <w:rsid w:val="00006181"/>
    <w:rsid w:val="00007A92"/>
    <w:rsid w:val="000125D4"/>
    <w:rsid w:val="00012774"/>
    <w:rsid w:val="000222AB"/>
    <w:rsid w:val="000267DC"/>
    <w:rsid w:val="000405DF"/>
    <w:rsid w:val="0005398D"/>
    <w:rsid w:val="00055667"/>
    <w:rsid w:val="00075922"/>
    <w:rsid w:val="00076355"/>
    <w:rsid w:val="000767D3"/>
    <w:rsid w:val="000822A2"/>
    <w:rsid w:val="00085C13"/>
    <w:rsid w:val="00085E4C"/>
    <w:rsid w:val="00086323"/>
    <w:rsid w:val="00087C42"/>
    <w:rsid w:val="00094542"/>
    <w:rsid w:val="000A5043"/>
    <w:rsid w:val="000B2B41"/>
    <w:rsid w:val="000C248C"/>
    <w:rsid w:val="000C2CFD"/>
    <w:rsid w:val="000C6BB2"/>
    <w:rsid w:val="000D0245"/>
    <w:rsid w:val="000D66F6"/>
    <w:rsid w:val="000E0D17"/>
    <w:rsid w:val="000F1EA0"/>
    <w:rsid w:val="000F69BB"/>
    <w:rsid w:val="000F71C2"/>
    <w:rsid w:val="0010033C"/>
    <w:rsid w:val="00103D83"/>
    <w:rsid w:val="001060A6"/>
    <w:rsid w:val="0011060A"/>
    <w:rsid w:val="00117A8D"/>
    <w:rsid w:val="00122B0D"/>
    <w:rsid w:val="0013115B"/>
    <w:rsid w:val="001357CC"/>
    <w:rsid w:val="0014042F"/>
    <w:rsid w:val="001477B5"/>
    <w:rsid w:val="00153341"/>
    <w:rsid w:val="00172ABC"/>
    <w:rsid w:val="00173396"/>
    <w:rsid w:val="00180FD3"/>
    <w:rsid w:val="0018174C"/>
    <w:rsid w:val="00183B88"/>
    <w:rsid w:val="00193017"/>
    <w:rsid w:val="00197E84"/>
    <w:rsid w:val="001A2BFD"/>
    <w:rsid w:val="001A498E"/>
    <w:rsid w:val="001A7BEF"/>
    <w:rsid w:val="001B156D"/>
    <w:rsid w:val="001B5671"/>
    <w:rsid w:val="001C3372"/>
    <w:rsid w:val="001C3B64"/>
    <w:rsid w:val="001C6D8B"/>
    <w:rsid w:val="001C6FAC"/>
    <w:rsid w:val="001C7CC8"/>
    <w:rsid w:val="001D4606"/>
    <w:rsid w:val="001D5EFF"/>
    <w:rsid w:val="001E1806"/>
    <w:rsid w:val="001E4D29"/>
    <w:rsid w:val="001F1BBB"/>
    <w:rsid w:val="001F2BD4"/>
    <w:rsid w:val="001F4D32"/>
    <w:rsid w:val="00201CF8"/>
    <w:rsid w:val="00203031"/>
    <w:rsid w:val="00205F84"/>
    <w:rsid w:val="00220C7C"/>
    <w:rsid w:val="00223C90"/>
    <w:rsid w:val="00223FA5"/>
    <w:rsid w:val="00230CEE"/>
    <w:rsid w:val="00231939"/>
    <w:rsid w:val="00233427"/>
    <w:rsid w:val="002414BB"/>
    <w:rsid w:val="00246648"/>
    <w:rsid w:val="00252BA2"/>
    <w:rsid w:val="002621F8"/>
    <w:rsid w:val="00270E2D"/>
    <w:rsid w:val="00271377"/>
    <w:rsid w:val="00272348"/>
    <w:rsid w:val="00274399"/>
    <w:rsid w:val="00297F23"/>
    <w:rsid w:val="002A115D"/>
    <w:rsid w:val="002B6106"/>
    <w:rsid w:val="002B7361"/>
    <w:rsid w:val="002B78B4"/>
    <w:rsid w:val="002B7DD1"/>
    <w:rsid w:val="002C0571"/>
    <w:rsid w:val="002C099B"/>
    <w:rsid w:val="002C5BC3"/>
    <w:rsid w:val="002C5DC3"/>
    <w:rsid w:val="002D0AD1"/>
    <w:rsid w:val="002D28BE"/>
    <w:rsid w:val="002D72A9"/>
    <w:rsid w:val="002E1854"/>
    <w:rsid w:val="002E2751"/>
    <w:rsid w:val="002E7165"/>
    <w:rsid w:val="002F04AD"/>
    <w:rsid w:val="002F7CAF"/>
    <w:rsid w:val="00300144"/>
    <w:rsid w:val="0030239A"/>
    <w:rsid w:val="003052EB"/>
    <w:rsid w:val="00311F1A"/>
    <w:rsid w:val="0031C9F9"/>
    <w:rsid w:val="003205D9"/>
    <w:rsid w:val="0032488B"/>
    <w:rsid w:val="00325D2A"/>
    <w:rsid w:val="00333BB6"/>
    <w:rsid w:val="00333BDA"/>
    <w:rsid w:val="003379B5"/>
    <w:rsid w:val="00342C42"/>
    <w:rsid w:val="00343E34"/>
    <w:rsid w:val="00347FF7"/>
    <w:rsid w:val="00352412"/>
    <w:rsid w:val="00353653"/>
    <w:rsid w:val="0036236B"/>
    <w:rsid w:val="00362FEB"/>
    <w:rsid w:val="00365B4C"/>
    <w:rsid w:val="0036693D"/>
    <w:rsid w:val="0037455C"/>
    <w:rsid w:val="0038238E"/>
    <w:rsid w:val="00385D42"/>
    <w:rsid w:val="00385F4D"/>
    <w:rsid w:val="00385FEF"/>
    <w:rsid w:val="003900EF"/>
    <w:rsid w:val="003920F8"/>
    <w:rsid w:val="0039596D"/>
    <w:rsid w:val="00396C76"/>
    <w:rsid w:val="003973AC"/>
    <w:rsid w:val="003A2E87"/>
    <w:rsid w:val="003B10FB"/>
    <w:rsid w:val="003B1EA5"/>
    <w:rsid w:val="003C2AD7"/>
    <w:rsid w:val="003C446D"/>
    <w:rsid w:val="003D2B0E"/>
    <w:rsid w:val="003D3C6D"/>
    <w:rsid w:val="003F1644"/>
    <w:rsid w:val="00401E86"/>
    <w:rsid w:val="004024D2"/>
    <w:rsid w:val="00404A82"/>
    <w:rsid w:val="004113D9"/>
    <w:rsid w:val="00424B8C"/>
    <w:rsid w:val="0042721F"/>
    <w:rsid w:val="004356FE"/>
    <w:rsid w:val="00435793"/>
    <w:rsid w:val="00437F9C"/>
    <w:rsid w:val="00440C10"/>
    <w:rsid w:val="004413F7"/>
    <w:rsid w:val="00445384"/>
    <w:rsid w:val="00450D9C"/>
    <w:rsid w:val="00453BE6"/>
    <w:rsid w:val="00455B98"/>
    <w:rsid w:val="00467372"/>
    <w:rsid w:val="004714D0"/>
    <w:rsid w:val="00472205"/>
    <w:rsid w:val="0047269E"/>
    <w:rsid w:val="004748F5"/>
    <w:rsid w:val="00474F88"/>
    <w:rsid w:val="00476078"/>
    <w:rsid w:val="004768D1"/>
    <w:rsid w:val="0048088A"/>
    <w:rsid w:val="00482F4C"/>
    <w:rsid w:val="0049029F"/>
    <w:rsid w:val="004916C3"/>
    <w:rsid w:val="00491BAA"/>
    <w:rsid w:val="00491CF7"/>
    <w:rsid w:val="004A1DE2"/>
    <w:rsid w:val="004A2CBE"/>
    <w:rsid w:val="004B0CA1"/>
    <w:rsid w:val="004B7189"/>
    <w:rsid w:val="004C5C2D"/>
    <w:rsid w:val="004D1241"/>
    <w:rsid w:val="004D2CDE"/>
    <w:rsid w:val="004D7961"/>
    <w:rsid w:val="004E56B6"/>
    <w:rsid w:val="004E753C"/>
    <w:rsid w:val="004F46B6"/>
    <w:rsid w:val="004F547B"/>
    <w:rsid w:val="004F7827"/>
    <w:rsid w:val="00505896"/>
    <w:rsid w:val="00505A4C"/>
    <w:rsid w:val="00512C78"/>
    <w:rsid w:val="0051565E"/>
    <w:rsid w:val="00515F5C"/>
    <w:rsid w:val="00535E00"/>
    <w:rsid w:val="00542C31"/>
    <w:rsid w:val="0054763E"/>
    <w:rsid w:val="00552ED7"/>
    <w:rsid w:val="0055308F"/>
    <w:rsid w:val="005604EE"/>
    <w:rsid w:val="0056177C"/>
    <w:rsid w:val="005717D9"/>
    <w:rsid w:val="00576349"/>
    <w:rsid w:val="00584F7B"/>
    <w:rsid w:val="005901EB"/>
    <w:rsid w:val="00590DFF"/>
    <w:rsid w:val="00597D81"/>
    <w:rsid w:val="005A3468"/>
    <w:rsid w:val="005B39D6"/>
    <w:rsid w:val="005C0F43"/>
    <w:rsid w:val="005C1667"/>
    <w:rsid w:val="005C2C55"/>
    <w:rsid w:val="005C6A67"/>
    <w:rsid w:val="005C7B89"/>
    <w:rsid w:val="005D1064"/>
    <w:rsid w:val="005D11A2"/>
    <w:rsid w:val="005D3564"/>
    <w:rsid w:val="005E0A2C"/>
    <w:rsid w:val="005E1D4B"/>
    <w:rsid w:val="005E4735"/>
    <w:rsid w:val="005E4E4D"/>
    <w:rsid w:val="005E56E0"/>
    <w:rsid w:val="005E63AC"/>
    <w:rsid w:val="005F115E"/>
    <w:rsid w:val="00605D29"/>
    <w:rsid w:val="0061195C"/>
    <w:rsid w:val="00614F0F"/>
    <w:rsid w:val="0062251E"/>
    <w:rsid w:val="00627A48"/>
    <w:rsid w:val="00633E2E"/>
    <w:rsid w:val="00634143"/>
    <w:rsid w:val="006360AA"/>
    <w:rsid w:val="00637FFE"/>
    <w:rsid w:val="006420D5"/>
    <w:rsid w:val="006427A9"/>
    <w:rsid w:val="00645664"/>
    <w:rsid w:val="0064568C"/>
    <w:rsid w:val="00645C16"/>
    <w:rsid w:val="00645CCC"/>
    <w:rsid w:val="00656ADD"/>
    <w:rsid w:val="00660357"/>
    <w:rsid w:val="00663BBD"/>
    <w:rsid w:val="0067330D"/>
    <w:rsid w:val="006760F2"/>
    <w:rsid w:val="0068279C"/>
    <w:rsid w:val="006A307E"/>
    <w:rsid w:val="006A5451"/>
    <w:rsid w:val="006A7AAD"/>
    <w:rsid w:val="006B4242"/>
    <w:rsid w:val="006C100B"/>
    <w:rsid w:val="006D3F2F"/>
    <w:rsid w:val="006D43B8"/>
    <w:rsid w:val="006D5124"/>
    <w:rsid w:val="006E4BD1"/>
    <w:rsid w:val="006E5BC0"/>
    <w:rsid w:val="006E7EE7"/>
    <w:rsid w:val="006F56FB"/>
    <w:rsid w:val="006F72AE"/>
    <w:rsid w:val="00700D42"/>
    <w:rsid w:val="00711BD7"/>
    <w:rsid w:val="00714FCD"/>
    <w:rsid w:val="007150C3"/>
    <w:rsid w:val="00722CAA"/>
    <w:rsid w:val="007247A2"/>
    <w:rsid w:val="007249ED"/>
    <w:rsid w:val="00726B04"/>
    <w:rsid w:val="00731441"/>
    <w:rsid w:val="007334A3"/>
    <w:rsid w:val="0073531A"/>
    <w:rsid w:val="00736132"/>
    <w:rsid w:val="007572FB"/>
    <w:rsid w:val="00757C0A"/>
    <w:rsid w:val="00760FDC"/>
    <w:rsid w:val="00762ACA"/>
    <w:rsid w:val="00764E37"/>
    <w:rsid w:val="007721DC"/>
    <w:rsid w:val="00787A94"/>
    <w:rsid w:val="0079287A"/>
    <w:rsid w:val="00795193"/>
    <w:rsid w:val="00795715"/>
    <w:rsid w:val="00795F96"/>
    <w:rsid w:val="007A3397"/>
    <w:rsid w:val="007B1543"/>
    <w:rsid w:val="007B5774"/>
    <w:rsid w:val="007B7BB6"/>
    <w:rsid w:val="007C1385"/>
    <w:rsid w:val="007C29BD"/>
    <w:rsid w:val="007D23D6"/>
    <w:rsid w:val="007E3A34"/>
    <w:rsid w:val="007E5A19"/>
    <w:rsid w:val="00811078"/>
    <w:rsid w:val="0081595C"/>
    <w:rsid w:val="00816ECD"/>
    <w:rsid w:val="00824076"/>
    <w:rsid w:val="00824606"/>
    <w:rsid w:val="00832E09"/>
    <w:rsid w:val="00832E5C"/>
    <w:rsid w:val="00841B61"/>
    <w:rsid w:val="00845003"/>
    <w:rsid w:val="008459F5"/>
    <w:rsid w:val="00846573"/>
    <w:rsid w:val="00860FCB"/>
    <w:rsid w:val="00863345"/>
    <w:rsid w:val="00863DD9"/>
    <w:rsid w:val="00873796"/>
    <w:rsid w:val="00876FCA"/>
    <w:rsid w:val="0088292E"/>
    <w:rsid w:val="00883620"/>
    <w:rsid w:val="008869F6"/>
    <w:rsid w:val="008964BA"/>
    <w:rsid w:val="008A3B8E"/>
    <w:rsid w:val="008A791A"/>
    <w:rsid w:val="008B0D73"/>
    <w:rsid w:val="008B0FD3"/>
    <w:rsid w:val="008B3898"/>
    <w:rsid w:val="008B7730"/>
    <w:rsid w:val="008D10C8"/>
    <w:rsid w:val="008D42C1"/>
    <w:rsid w:val="008D7022"/>
    <w:rsid w:val="008F0414"/>
    <w:rsid w:val="00901B08"/>
    <w:rsid w:val="00903107"/>
    <w:rsid w:val="009037BC"/>
    <w:rsid w:val="00904EF3"/>
    <w:rsid w:val="00907E02"/>
    <w:rsid w:val="009126D7"/>
    <w:rsid w:val="009256F7"/>
    <w:rsid w:val="009257E3"/>
    <w:rsid w:val="00931CEC"/>
    <w:rsid w:val="00935F3D"/>
    <w:rsid w:val="009365F4"/>
    <w:rsid w:val="00936E56"/>
    <w:rsid w:val="009427B3"/>
    <w:rsid w:val="0094655D"/>
    <w:rsid w:val="00953427"/>
    <w:rsid w:val="0095360A"/>
    <w:rsid w:val="009605D3"/>
    <w:rsid w:val="00961133"/>
    <w:rsid w:val="00963998"/>
    <w:rsid w:val="00964E61"/>
    <w:rsid w:val="00971C76"/>
    <w:rsid w:val="00972F5D"/>
    <w:rsid w:val="00973710"/>
    <w:rsid w:val="00977B3E"/>
    <w:rsid w:val="00977C8B"/>
    <w:rsid w:val="00980EC4"/>
    <w:rsid w:val="00981990"/>
    <w:rsid w:val="00990A03"/>
    <w:rsid w:val="00991AB3"/>
    <w:rsid w:val="00992890"/>
    <w:rsid w:val="0099339E"/>
    <w:rsid w:val="00997ED8"/>
    <w:rsid w:val="009A00AA"/>
    <w:rsid w:val="009A4C2C"/>
    <w:rsid w:val="009A4F72"/>
    <w:rsid w:val="009B2AA0"/>
    <w:rsid w:val="009B5599"/>
    <w:rsid w:val="009C0ECF"/>
    <w:rsid w:val="009C173F"/>
    <w:rsid w:val="009C2717"/>
    <w:rsid w:val="009C36F8"/>
    <w:rsid w:val="009C3D8C"/>
    <w:rsid w:val="009D18A6"/>
    <w:rsid w:val="009D511D"/>
    <w:rsid w:val="009D74AA"/>
    <w:rsid w:val="009E18D1"/>
    <w:rsid w:val="009F3375"/>
    <w:rsid w:val="009F4A5F"/>
    <w:rsid w:val="009F50E0"/>
    <w:rsid w:val="00A013B4"/>
    <w:rsid w:val="00A02483"/>
    <w:rsid w:val="00A04E43"/>
    <w:rsid w:val="00A057DE"/>
    <w:rsid w:val="00A06998"/>
    <w:rsid w:val="00A073C4"/>
    <w:rsid w:val="00A154CB"/>
    <w:rsid w:val="00A17B66"/>
    <w:rsid w:val="00A17BEC"/>
    <w:rsid w:val="00A24735"/>
    <w:rsid w:val="00A2610E"/>
    <w:rsid w:val="00A3502E"/>
    <w:rsid w:val="00A35E78"/>
    <w:rsid w:val="00A40503"/>
    <w:rsid w:val="00A4113A"/>
    <w:rsid w:val="00A417BF"/>
    <w:rsid w:val="00A4451E"/>
    <w:rsid w:val="00A45688"/>
    <w:rsid w:val="00A4770F"/>
    <w:rsid w:val="00A519D8"/>
    <w:rsid w:val="00A51CCF"/>
    <w:rsid w:val="00A53441"/>
    <w:rsid w:val="00A57B92"/>
    <w:rsid w:val="00A60DEB"/>
    <w:rsid w:val="00A615F5"/>
    <w:rsid w:val="00A6267E"/>
    <w:rsid w:val="00A66776"/>
    <w:rsid w:val="00A66FDC"/>
    <w:rsid w:val="00A83D23"/>
    <w:rsid w:val="00A8612D"/>
    <w:rsid w:val="00A87238"/>
    <w:rsid w:val="00AA0C95"/>
    <w:rsid w:val="00AA3374"/>
    <w:rsid w:val="00AA51E4"/>
    <w:rsid w:val="00AB0C1C"/>
    <w:rsid w:val="00AB405C"/>
    <w:rsid w:val="00AB63CA"/>
    <w:rsid w:val="00AC09FD"/>
    <w:rsid w:val="00AC1122"/>
    <w:rsid w:val="00AC1318"/>
    <w:rsid w:val="00AC33B1"/>
    <w:rsid w:val="00AD6A91"/>
    <w:rsid w:val="00AD7BB9"/>
    <w:rsid w:val="00AE41D7"/>
    <w:rsid w:val="00AE6C8C"/>
    <w:rsid w:val="00AF1350"/>
    <w:rsid w:val="00AF20B8"/>
    <w:rsid w:val="00AF7D3F"/>
    <w:rsid w:val="00B12442"/>
    <w:rsid w:val="00B13769"/>
    <w:rsid w:val="00B17B3C"/>
    <w:rsid w:val="00B203B2"/>
    <w:rsid w:val="00B20BD6"/>
    <w:rsid w:val="00B2107D"/>
    <w:rsid w:val="00B21E54"/>
    <w:rsid w:val="00B23B18"/>
    <w:rsid w:val="00B327BF"/>
    <w:rsid w:val="00B32872"/>
    <w:rsid w:val="00B333CF"/>
    <w:rsid w:val="00B33D92"/>
    <w:rsid w:val="00B41812"/>
    <w:rsid w:val="00B460A6"/>
    <w:rsid w:val="00B543F8"/>
    <w:rsid w:val="00B6007B"/>
    <w:rsid w:val="00B609E9"/>
    <w:rsid w:val="00B61AA9"/>
    <w:rsid w:val="00B6614F"/>
    <w:rsid w:val="00B66888"/>
    <w:rsid w:val="00B67FA0"/>
    <w:rsid w:val="00B74F94"/>
    <w:rsid w:val="00B75995"/>
    <w:rsid w:val="00B801B8"/>
    <w:rsid w:val="00B83624"/>
    <w:rsid w:val="00B86302"/>
    <w:rsid w:val="00B908D7"/>
    <w:rsid w:val="00B94B7F"/>
    <w:rsid w:val="00BA3369"/>
    <w:rsid w:val="00BA3DFA"/>
    <w:rsid w:val="00BA6C96"/>
    <w:rsid w:val="00BA6FB6"/>
    <w:rsid w:val="00BB300B"/>
    <w:rsid w:val="00BB33D5"/>
    <w:rsid w:val="00BC1D22"/>
    <w:rsid w:val="00BC2402"/>
    <w:rsid w:val="00BC4773"/>
    <w:rsid w:val="00BC49AF"/>
    <w:rsid w:val="00BD56DE"/>
    <w:rsid w:val="00BD6FF6"/>
    <w:rsid w:val="00BE048F"/>
    <w:rsid w:val="00BE0F7D"/>
    <w:rsid w:val="00BE3E8E"/>
    <w:rsid w:val="00BE52DF"/>
    <w:rsid w:val="00BF1EA0"/>
    <w:rsid w:val="00BF3D9E"/>
    <w:rsid w:val="00BF43F4"/>
    <w:rsid w:val="00C010E0"/>
    <w:rsid w:val="00C011D0"/>
    <w:rsid w:val="00C02729"/>
    <w:rsid w:val="00C10158"/>
    <w:rsid w:val="00C20A33"/>
    <w:rsid w:val="00C23345"/>
    <w:rsid w:val="00C265C6"/>
    <w:rsid w:val="00C26FB7"/>
    <w:rsid w:val="00C31D78"/>
    <w:rsid w:val="00C31F9F"/>
    <w:rsid w:val="00C32CE9"/>
    <w:rsid w:val="00C40F19"/>
    <w:rsid w:val="00C4193F"/>
    <w:rsid w:val="00C4224F"/>
    <w:rsid w:val="00C43CDE"/>
    <w:rsid w:val="00C453C1"/>
    <w:rsid w:val="00C46E56"/>
    <w:rsid w:val="00C53618"/>
    <w:rsid w:val="00C57E1B"/>
    <w:rsid w:val="00C64DB5"/>
    <w:rsid w:val="00C74392"/>
    <w:rsid w:val="00C80F60"/>
    <w:rsid w:val="00C871A9"/>
    <w:rsid w:val="00C874B7"/>
    <w:rsid w:val="00C9263B"/>
    <w:rsid w:val="00C929F9"/>
    <w:rsid w:val="00C9381D"/>
    <w:rsid w:val="00C947F3"/>
    <w:rsid w:val="00C94B35"/>
    <w:rsid w:val="00C951D7"/>
    <w:rsid w:val="00C960EA"/>
    <w:rsid w:val="00C9685F"/>
    <w:rsid w:val="00C97BF3"/>
    <w:rsid w:val="00CA2861"/>
    <w:rsid w:val="00CB3D1B"/>
    <w:rsid w:val="00CC14CF"/>
    <w:rsid w:val="00CC1D27"/>
    <w:rsid w:val="00CC1D2F"/>
    <w:rsid w:val="00CC7CDA"/>
    <w:rsid w:val="00CD185F"/>
    <w:rsid w:val="00CD3246"/>
    <w:rsid w:val="00CE0AEE"/>
    <w:rsid w:val="00CF0662"/>
    <w:rsid w:val="00CF2467"/>
    <w:rsid w:val="00CF694D"/>
    <w:rsid w:val="00D0385A"/>
    <w:rsid w:val="00D07A08"/>
    <w:rsid w:val="00D20C53"/>
    <w:rsid w:val="00D22D54"/>
    <w:rsid w:val="00D233CE"/>
    <w:rsid w:val="00D27998"/>
    <w:rsid w:val="00D300B5"/>
    <w:rsid w:val="00D37CEF"/>
    <w:rsid w:val="00D40E78"/>
    <w:rsid w:val="00D41D62"/>
    <w:rsid w:val="00D509FB"/>
    <w:rsid w:val="00D52FE8"/>
    <w:rsid w:val="00D54B09"/>
    <w:rsid w:val="00D603CA"/>
    <w:rsid w:val="00D64F58"/>
    <w:rsid w:val="00D65DD8"/>
    <w:rsid w:val="00D70C47"/>
    <w:rsid w:val="00D7425A"/>
    <w:rsid w:val="00D74556"/>
    <w:rsid w:val="00D75E67"/>
    <w:rsid w:val="00D81913"/>
    <w:rsid w:val="00D97381"/>
    <w:rsid w:val="00DA0593"/>
    <w:rsid w:val="00DA3BBF"/>
    <w:rsid w:val="00DB3EAA"/>
    <w:rsid w:val="00DB5D22"/>
    <w:rsid w:val="00DB5FDD"/>
    <w:rsid w:val="00DC5601"/>
    <w:rsid w:val="00DD258F"/>
    <w:rsid w:val="00DD2D45"/>
    <w:rsid w:val="00DD30BC"/>
    <w:rsid w:val="00DD41F4"/>
    <w:rsid w:val="00DE5FA4"/>
    <w:rsid w:val="00DF3E17"/>
    <w:rsid w:val="00E02355"/>
    <w:rsid w:val="00E077BF"/>
    <w:rsid w:val="00E10273"/>
    <w:rsid w:val="00E23343"/>
    <w:rsid w:val="00E3177D"/>
    <w:rsid w:val="00E36F07"/>
    <w:rsid w:val="00E40EAE"/>
    <w:rsid w:val="00E465E3"/>
    <w:rsid w:val="00E5003E"/>
    <w:rsid w:val="00E507C2"/>
    <w:rsid w:val="00E65011"/>
    <w:rsid w:val="00E651DA"/>
    <w:rsid w:val="00E73AA6"/>
    <w:rsid w:val="00E75D0E"/>
    <w:rsid w:val="00E76210"/>
    <w:rsid w:val="00E763CB"/>
    <w:rsid w:val="00E81D23"/>
    <w:rsid w:val="00E92C00"/>
    <w:rsid w:val="00E942D0"/>
    <w:rsid w:val="00E95682"/>
    <w:rsid w:val="00E96F9E"/>
    <w:rsid w:val="00EA039D"/>
    <w:rsid w:val="00EA3BFB"/>
    <w:rsid w:val="00EA689E"/>
    <w:rsid w:val="00EB568B"/>
    <w:rsid w:val="00EB6E98"/>
    <w:rsid w:val="00EB744C"/>
    <w:rsid w:val="00EC6F0E"/>
    <w:rsid w:val="00ED4E8C"/>
    <w:rsid w:val="00ED5152"/>
    <w:rsid w:val="00ED74F0"/>
    <w:rsid w:val="00ED7C38"/>
    <w:rsid w:val="00EE3F85"/>
    <w:rsid w:val="00EE4891"/>
    <w:rsid w:val="00EE5202"/>
    <w:rsid w:val="00EE6F50"/>
    <w:rsid w:val="00EE7EDC"/>
    <w:rsid w:val="00EF277D"/>
    <w:rsid w:val="00EF4646"/>
    <w:rsid w:val="00F03A18"/>
    <w:rsid w:val="00F06FE0"/>
    <w:rsid w:val="00F10DFC"/>
    <w:rsid w:val="00F13361"/>
    <w:rsid w:val="00F14CEB"/>
    <w:rsid w:val="00F20452"/>
    <w:rsid w:val="00F20F43"/>
    <w:rsid w:val="00F22B18"/>
    <w:rsid w:val="00F24640"/>
    <w:rsid w:val="00F25418"/>
    <w:rsid w:val="00F30B55"/>
    <w:rsid w:val="00F31020"/>
    <w:rsid w:val="00F330FA"/>
    <w:rsid w:val="00F3400A"/>
    <w:rsid w:val="00F44E64"/>
    <w:rsid w:val="00F46A6F"/>
    <w:rsid w:val="00F52D20"/>
    <w:rsid w:val="00F561D4"/>
    <w:rsid w:val="00F578BB"/>
    <w:rsid w:val="00F623E6"/>
    <w:rsid w:val="00F64607"/>
    <w:rsid w:val="00F64A3D"/>
    <w:rsid w:val="00F65F58"/>
    <w:rsid w:val="00F71218"/>
    <w:rsid w:val="00F72E2B"/>
    <w:rsid w:val="00F73C85"/>
    <w:rsid w:val="00F77072"/>
    <w:rsid w:val="00F777C7"/>
    <w:rsid w:val="00F80820"/>
    <w:rsid w:val="00F82915"/>
    <w:rsid w:val="00F91DD3"/>
    <w:rsid w:val="00F960EA"/>
    <w:rsid w:val="00FA3023"/>
    <w:rsid w:val="00FA3249"/>
    <w:rsid w:val="00FA7150"/>
    <w:rsid w:val="00FC446F"/>
    <w:rsid w:val="00FD54A5"/>
    <w:rsid w:val="00FE209E"/>
    <w:rsid w:val="00FE459E"/>
    <w:rsid w:val="00FE7C9C"/>
    <w:rsid w:val="00FF11A9"/>
    <w:rsid w:val="00FF3E35"/>
    <w:rsid w:val="00FF773F"/>
    <w:rsid w:val="01771FD9"/>
    <w:rsid w:val="0312F03A"/>
    <w:rsid w:val="0515955B"/>
    <w:rsid w:val="071A3B0D"/>
    <w:rsid w:val="0C625652"/>
    <w:rsid w:val="0E9C9601"/>
    <w:rsid w:val="10CEE875"/>
    <w:rsid w:val="13D8DC12"/>
    <w:rsid w:val="1992C7DF"/>
    <w:rsid w:val="1C3FB6D4"/>
    <w:rsid w:val="1F937BDB"/>
    <w:rsid w:val="1FEBD1FC"/>
    <w:rsid w:val="2203AF57"/>
    <w:rsid w:val="226834A0"/>
    <w:rsid w:val="27ABA7D3"/>
    <w:rsid w:val="27C4D59D"/>
    <w:rsid w:val="28BA545A"/>
    <w:rsid w:val="28EC7A39"/>
    <w:rsid w:val="29229849"/>
    <w:rsid w:val="29C968BF"/>
    <w:rsid w:val="2B7AE6B5"/>
    <w:rsid w:val="2F7F04AD"/>
    <w:rsid w:val="2F854713"/>
    <w:rsid w:val="31211774"/>
    <w:rsid w:val="356C25C6"/>
    <w:rsid w:val="3EB00623"/>
    <w:rsid w:val="3FFEA45B"/>
    <w:rsid w:val="40410942"/>
    <w:rsid w:val="452C4F64"/>
    <w:rsid w:val="45B7C413"/>
    <w:rsid w:val="4CFCD0B3"/>
    <w:rsid w:val="4E04836F"/>
    <w:rsid w:val="5362A9D2"/>
    <w:rsid w:val="54090061"/>
    <w:rsid w:val="54F0852B"/>
    <w:rsid w:val="58545BF0"/>
    <w:rsid w:val="5A9B7C4F"/>
    <w:rsid w:val="5ECAAB25"/>
    <w:rsid w:val="605282C5"/>
    <w:rsid w:val="64E0CA28"/>
    <w:rsid w:val="69282863"/>
    <w:rsid w:val="70215B0D"/>
    <w:rsid w:val="729CF3CD"/>
    <w:rsid w:val="7593F830"/>
    <w:rsid w:val="7616B248"/>
    <w:rsid w:val="761EFE2E"/>
    <w:rsid w:val="77B282A9"/>
    <w:rsid w:val="7E85C5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1F6E3"/>
  <w15:chartTrackingRefBased/>
  <w15:docId w15:val="{5B6DAF48-0B78-45CC-A359-B09A4072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4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E4E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4D0"/>
    <w:rPr>
      <w:color w:val="0563C1" w:themeColor="hyperlink"/>
      <w:u w:val="single"/>
    </w:rPr>
  </w:style>
  <w:style w:type="character" w:styleId="UnresolvedMention">
    <w:name w:val="Unresolved Mention"/>
    <w:basedOn w:val="DefaultParagraphFont"/>
    <w:uiPriority w:val="99"/>
    <w:semiHidden/>
    <w:unhideWhenUsed/>
    <w:rsid w:val="004714D0"/>
    <w:rPr>
      <w:color w:val="605E5C"/>
      <w:shd w:val="clear" w:color="auto" w:fill="E1DFDD"/>
    </w:rPr>
  </w:style>
  <w:style w:type="paragraph" w:styleId="ListParagraph">
    <w:name w:val="List Paragraph"/>
    <w:basedOn w:val="Normal"/>
    <w:uiPriority w:val="34"/>
    <w:qFormat/>
    <w:rsid w:val="00845003"/>
    <w:pPr>
      <w:ind w:left="720"/>
      <w:contextualSpacing/>
    </w:pPr>
  </w:style>
  <w:style w:type="character" w:styleId="FollowedHyperlink">
    <w:name w:val="FollowedHyperlink"/>
    <w:basedOn w:val="DefaultParagraphFont"/>
    <w:uiPriority w:val="99"/>
    <w:semiHidden/>
    <w:unhideWhenUsed/>
    <w:rsid w:val="000C2CFD"/>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86323"/>
    <w:rPr>
      <w:b/>
      <w:bCs/>
    </w:rPr>
  </w:style>
  <w:style w:type="character" w:customStyle="1" w:styleId="CommentSubjectChar">
    <w:name w:val="Comment Subject Char"/>
    <w:basedOn w:val="CommentTextChar"/>
    <w:link w:val="CommentSubject"/>
    <w:uiPriority w:val="99"/>
    <w:semiHidden/>
    <w:rsid w:val="00086323"/>
    <w:rPr>
      <w:b/>
      <w:bCs/>
      <w:sz w:val="20"/>
      <w:szCs w:val="20"/>
    </w:rPr>
  </w:style>
  <w:style w:type="paragraph" w:styleId="Revision">
    <w:name w:val="Revision"/>
    <w:hidden/>
    <w:uiPriority w:val="99"/>
    <w:semiHidden/>
    <w:rsid w:val="00576349"/>
    <w:pPr>
      <w:spacing w:after="0" w:line="240" w:lineRule="auto"/>
    </w:pPr>
  </w:style>
  <w:style w:type="character" w:styleId="Mention">
    <w:name w:val="Mention"/>
    <w:basedOn w:val="DefaultParagraphFont"/>
    <w:uiPriority w:val="99"/>
    <w:unhideWhenUsed/>
    <w:rsid w:val="00C929F9"/>
    <w:rPr>
      <w:color w:val="2B579A"/>
      <w:shd w:val="clear" w:color="auto" w:fill="E1DFDD"/>
    </w:rPr>
  </w:style>
  <w:style w:type="paragraph" w:customStyle="1" w:styleId="Heading1Numbered">
    <w:name w:val="Heading 1 Numbered"/>
    <w:basedOn w:val="Heading1"/>
    <w:next w:val="BodyText"/>
    <w:qFormat/>
    <w:rsid w:val="005E4E4D"/>
    <w:pPr>
      <w:keepLines w:val="0"/>
      <w:numPr>
        <w:numId w:val="9"/>
      </w:numPr>
      <w:spacing w:before="300" w:after="60"/>
      <w:outlineLvl w:val="9"/>
    </w:pPr>
    <w:rPr>
      <w:rFonts w:ascii="Arial" w:hAnsi="Arial"/>
      <w:color w:val="005EB8"/>
      <w:sz w:val="36"/>
    </w:rPr>
  </w:style>
  <w:style w:type="paragraph" w:customStyle="1" w:styleId="Heading2Numbered">
    <w:name w:val="Heading 2 Numbered"/>
    <w:basedOn w:val="Heading2"/>
    <w:next w:val="BodyText"/>
    <w:qFormat/>
    <w:rsid w:val="005E4E4D"/>
    <w:pPr>
      <w:keepLines w:val="0"/>
      <w:numPr>
        <w:ilvl w:val="1"/>
        <w:numId w:val="9"/>
      </w:numPr>
      <w:spacing w:before="240" w:after="60"/>
      <w:outlineLvl w:val="9"/>
    </w:pPr>
    <w:rPr>
      <w:rFonts w:ascii="Arial" w:hAnsi="Arial"/>
      <w:b/>
      <w:color w:val="005EB8"/>
      <w:sz w:val="28"/>
    </w:rPr>
  </w:style>
  <w:style w:type="paragraph" w:customStyle="1" w:styleId="Heading3Numbered">
    <w:name w:val="Heading 3 Numbered"/>
    <w:basedOn w:val="Heading3"/>
    <w:next w:val="BodyText"/>
    <w:qFormat/>
    <w:rsid w:val="005E4E4D"/>
    <w:pPr>
      <w:keepLines w:val="0"/>
      <w:numPr>
        <w:ilvl w:val="2"/>
        <w:numId w:val="9"/>
      </w:numPr>
      <w:spacing w:before="240" w:after="60"/>
      <w:outlineLvl w:val="9"/>
    </w:pPr>
    <w:rPr>
      <w:rFonts w:ascii="Arial" w:hAnsi="Arial"/>
      <w:b/>
      <w:color w:val="005EB8"/>
    </w:rPr>
  </w:style>
  <w:style w:type="paragraph" w:customStyle="1" w:styleId="Heading4Numbered">
    <w:name w:val="Heading 4 Numbered"/>
    <w:basedOn w:val="Normal"/>
    <w:rsid w:val="005E4E4D"/>
    <w:pPr>
      <w:keepNext/>
      <w:numPr>
        <w:ilvl w:val="3"/>
        <w:numId w:val="9"/>
      </w:numPr>
    </w:pPr>
    <w:rPr>
      <w:rFonts w:ascii="Arial" w:hAnsi="Arial"/>
      <w:sz w:val="24"/>
    </w:rPr>
  </w:style>
  <w:style w:type="paragraph" w:customStyle="1" w:styleId="Heading5Numbered">
    <w:name w:val="Heading 5 Numbered"/>
    <w:basedOn w:val="Heading4Numbered"/>
    <w:rsid w:val="005E4E4D"/>
    <w:pPr>
      <w:numPr>
        <w:ilvl w:val="4"/>
      </w:numPr>
    </w:pPr>
  </w:style>
  <w:style w:type="paragraph" w:styleId="BodyText">
    <w:name w:val="Body Text"/>
    <w:basedOn w:val="Normal"/>
    <w:link w:val="BodyTextChar"/>
    <w:uiPriority w:val="99"/>
    <w:unhideWhenUsed/>
    <w:rsid w:val="005E4E4D"/>
    <w:pPr>
      <w:spacing w:after="120"/>
    </w:pPr>
    <w:rPr>
      <w:kern w:val="2"/>
      <w14:ligatures w14:val="standardContextual"/>
    </w:rPr>
  </w:style>
  <w:style w:type="character" w:customStyle="1" w:styleId="BodyTextChar">
    <w:name w:val="Body Text Char"/>
    <w:basedOn w:val="DefaultParagraphFont"/>
    <w:link w:val="BodyText"/>
    <w:uiPriority w:val="99"/>
    <w:rsid w:val="005E4E4D"/>
    <w:rPr>
      <w:kern w:val="2"/>
      <w14:ligatures w14:val="standardContextual"/>
    </w:rPr>
  </w:style>
  <w:style w:type="character" w:customStyle="1" w:styleId="Heading1Char">
    <w:name w:val="Heading 1 Char"/>
    <w:basedOn w:val="DefaultParagraphFont"/>
    <w:link w:val="Heading1"/>
    <w:uiPriority w:val="9"/>
    <w:rsid w:val="005E4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E4E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E4E4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4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E64"/>
  </w:style>
  <w:style w:type="paragraph" w:styleId="Footer">
    <w:name w:val="footer"/>
    <w:basedOn w:val="Normal"/>
    <w:link w:val="FooterChar"/>
    <w:uiPriority w:val="99"/>
    <w:unhideWhenUsed/>
    <w:rsid w:val="00F4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464">
      <w:bodyDiv w:val="1"/>
      <w:marLeft w:val="0"/>
      <w:marRight w:val="0"/>
      <w:marTop w:val="0"/>
      <w:marBottom w:val="0"/>
      <w:divBdr>
        <w:top w:val="none" w:sz="0" w:space="0" w:color="auto"/>
        <w:left w:val="none" w:sz="0" w:space="0" w:color="auto"/>
        <w:bottom w:val="none" w:sz="0" w:space="0" w:color="auto"/>
        <w:right w:val="none" w:sz="0" w:space="0" w:color="auto"/>
      </w:divBdr>
    </w:div>
    <w:div w:id="797139554">
      <w:bodyDiv w:val="1"/>
      <w:marLeft w:val="0"/>
      <w:marRight w:val="0"/>
      <w:marTop w:val="0"/>
      <w:marBottom w:val="0"/>
      <w:divBdr>
        <w:top w:val="none" w:sz="0" w:space="0" w:color="auto"/>
        <w:left w:val="none" w:sz="0" w:space="0" w:color="auto"/>
        <w:bottom w:val="none" w:sz="0" w:space="0" w:color="auto"/>
        <w:right w:val="none" w:sz="0" w:space="0" w:color="auto"/>
      </w:divBdr>
      <w:divsChild>
        <w:div w:id="1859931603">
          <w:marLeft w:val="0"/>
          <w:marRight w:val="0"/>
          <w:marTop w:val="60"/>
          <w:marBottom w:val="0"/>
          <w:divBdr>
            <w:top w:val="none" w:sz="0" w:space="0" w:color="auto"/>
            <w:left w:val="none" w:sz="0" w:space="0" w:color="auto"/>
            <w:bottom w:val="none" w:sz="0" w:space="0" w:color="auto"/>
            <w:right w:val="none" w:sz="0" w:space="0" w:color="auto"/>
          </w:divBdr>
          <w:divsChild>
            <w:div w:id="1509557208">
              <w:marLeft w:val="0"/>
              <w:marRight w:val="0"/>
              <w:marTop w:val="0"/>
              <w:marBottom w:val="0"/>
              <w:divBdr>
                <w:top w:val="none" w:sz="0" w:space="0" w:color="auto"/>
                <w:left w:val="none" w:sz="0" w:space="0" w:color="auto"/>
                <w:bottom w:val="none" w:sz="0" w:space="0" w:color="auto"/>
                <w:right w:val="none" w:sz="0" w:space="0" w:color="auto"/>
              </w:divBdr>
              <w:divsChild>
                <w:div w:id="343173356">
                  <w:marLeft w:val="0"/>
                  <w:marRight w:val="0"/>
                  <w:marTop w:val="0"/>
                  <w:marBottom w:val="0"/>
                  <w:divBdr>
                    <w:top w:val="none" w:sz="0" w:space="0" w:color="auto"/>
                    <w:left w:val="none" w:sz="0" w:space="0" w:color="auto"/>
                    <w:bottom w:val="none" w:sz="0" w:space="0" w:color="auto"/>
                    <w:right w:val="none" w:sz="0" w:space="0" w:color="auto"/>
                  </w:divBdr>
                </w:div>
                <w:div w:id="553976671">
                  <w:marLeft w:val="0"/>
                  <w:marRight w:val="0"/>
                  <w:marTop w:val="0"/>
                  <w:marBottom w:val="0"/>
                  <w:divBdr>
                    <w:top w:val="none" w:sz="0" w:space="0" w:color="auto"/>
                    <w:left w:val="none" w:sz="0" w:space="0" w:color="auto"/>
                    <w:bottom w:val="none" w:sz="0" w:space="0" w:color="auto"/>
                    <w:right w:val="none" w:sz="0" w:space="0" w:color="auto"/>
                  </w:divBdr>
                </w:div>
                <w:div w:id="805047783">
                  <w:marLeft w:val="0"/>
                  <w:marRight w:val="0"/>
                  <w:marTop w:val="0"/>
                  <w:marBottom w:val="0"/>
                  <w:divBdr>
                    <w:top w:val="none" w:sz="0" w:space="0" w:color="auto"/>
                    <w:left w:val="none" w:sz="0" w:space="0" w:color="auto"/>
                    <w:bottom w:val="none" w:sz="0" w:space="0" w:color="auto"/>
                    <w:right w:val="none" w:sz="0" w:space="0" w:color="auto"/>
                  </w:divBdr>
                </w:div>
                <w:div w:id="1055620094">
                  <w:marLeft w:val="0"/>
                  <w:marRight w:val="0"/>
                  <w:marTop w:val="0"/>
                  <w:marBottom w:val="0"/>
                  <w:divBdr>
                    <w:top w:val="none" w:sz="0" w:space="0" w:color="auto"/>
                    <w:left w:val="none" w:sz="0" w:space="0" w:color="auto"/>
                    <w:bottom w:val="none" w:sz="0" w:space="0" w:color="auto"/>
                    <w:right w:val="none" w:sz="0" w:space="0" w:color="auto"/>
                  </w:divBdr>
                </w:div>
                <w:div w:id="1219632111">
                  <w:marLeft w:val="0"/>
                  <w:marRight w:val="0"/>
                  <w:marTop w:val="0"/>
                  <w:marBottom w:val="0"/>
                  <w:divBdr>
                    <w:top w:val="none" w:sz="0" w:space="0" w:color="auto"/>
                    <w:left w:val="none" w:sz="0" w:space="0" w:color="auto"/>
                    <w:bottom w:val="none" w:sz="0" w:space="0" w:color="auto"/>
                    <w:right w:val="none" w:sz="0" w:space="0" w:color="auto"/>
                  </w:divBdr>
                </w:div>
                <w:div w:id="1314333223">
                  <w:marLeft w:val="0"/>
                  <w:marRight w:val="0"/>
                  <w:marTop w:val="0"/>
                  <w:marBottom w:val="0"/>
                  <w:divBdr>
                    <w:top w:val="none" w:sz="0" w:space="0" w:color="auto"/>
                    <w:left w:val="none" w:sz="0" w:space="0" w:color="auto"/>
                    <w:bottom w:val="none" w:sz="0" w:space="0" w:color="auto"/>
                    <w:right w:val="none" w:sz="0" w:space="0" w:color="auto"/>
                  </w:divBdr>
                </w:div>
                <w:div w:id="1350109563">
                  <w:marLeft w:val="0"/>
                  <w:marRight w:val="0"/>
                  <w:marTop w:val="0"/>
                  <w:marBottom w:val="0"/>
                  <w:divBdr>
                    <w:top w:val="none" w:sz="0" w:space="0" w:color="auto"/>
                    <w:left w:val="none" w:sz="0" w:space="0" w:color="auto"/>
                    <w:bottom w:val="none" w:sz="0" w:space="0" w:color="auto"/>
                    <w:right w:val="none" w:sz="0" w:space="0" w:color="auto"/>
                  </w:divBdr>
                </w:div>
                <w:div w:id="1705978655">
                  <w:marLeft w:val="0"/>
                  <w:marRight w:val="0"/>
                  <w:marTop w:val="0"/>
                  <w:marBottom w:val="0"/>
                  <w:divBdr>
                    <w:top w:val="none" w:sz="0" w:space="0" w:color="auto"/>
                    <w:left w:val="none" w:sz="0" w:space="0" w:color="auto"/>
                    <w:bottom w:val="none" w:sz="0" w:space="0" w:color="auto"/>
                    <w:right w:val="none" w:sz="0" w:space="0" w:color="auto"/>
                  </w:divBdr>
                </w:div>
                <w:div w:id="2036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0049">
      <w:bodyDiv w:val="1"/>
      <w:marLeft w:val="0"/>
      <w:marRight w:val="0"/>
      <w:marTop w:val="0"/>
      <w:marBottom w:val="0"/>
      <w:divBdr>
        <w:top w:val="none" w:sz="0" w:space="0" w:color="auto"/>
        <w:left w:val="none" w:sz="0" w:space="0" w:color="auto"/>
        <w:bottom w:val="none" w:sz="0" w:space="0" w:color="auto"/>
        <w:right w:val="none" w:sz="0" w:space="0" w:color="auto"/>
      </w:divBdr>
    </w:div>
    <w:div w:id="1787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ondon.wtepharmacy.nhs.uk/national-recruitment/employer-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daccbf-7d65-469b-9380-2ead3522ffa6">
      <Terms xmlns="http://schemas.microsoft.com/office/infopath/2007/PartnerControls"/>
    </lcf76f155ced4ddcb4097134ff3c332f>
    <TaxCatchAll xmlns="14d427d8-80db-4716-aa63-0b16ce6a9b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BF63D41528A741BEA1A882AD5F529B" ma:contentTypeVersion="14" ma:contentTypeDescription="Create a new document." ma:contentTypeScope="" ma:versionID="96df3c8c6572e192a4e81b1833c8a536">
  <xsd:schema xmlns:xsd="http://www.w3.org/2001/XMLSchema" xmlns:xs="http://www.w3.org/2001/XMLSchema" xmlns:p="http://schemas.microsoft.com/office/2006/metadata/properties" xmlns:ns1="http://schemas.microsoft.com/sharepoint/v3" xmlns:ns2="4fdaccbf-7d65-469b-9380-2ead3522ffa6" xmlns:ns3="14d427d8-80db-4716-aa63-0b16ce6a9bbd" targetNamespace="http://schemas.microsoft.com/office/2006/metadata/properties" ma:root="true" ma:fieldsID="903434352164bd39858e29425d3451a6" ns1:_="" ns2:_="" ns3:_="">
    <xsd:import namespace="http://schemas.microsoft.com/sharepoint/v3"/>
    <xsd:import namespace="4fdaccbf-7d65-469b-9380-2ead3522ffa6"/>
    <xsd:import namespace="14d427d8-80db-4716-aa63-0b16ce6a9b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accbf-7d65-469b-9380-2ead3522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427d8-80db-4716-aa63-0b16ce6a9b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83d8ba6-6d93-4ed4-91cb-355673e91c18}" ma:internalName="TaxCatchAll" ma:showField="CatchAllData" ma:web="14d427d8-80db-4716-aa63-0b16ce6a9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739E3-6A01-4827-AE15-BFDABE105DFB}">
  <ds:schemaRefs>
    <ds:schemaRef ds:uri="http://schemas.microsoft.com/sharepoint/v3/contenttype/forms"/>
  </ds:schemaRefs>
</ds:datastoreItem>
</file>

<file path=customXml/itemProps2.xml><?xml version="1.0" encoding="utf-8"?>
<ds:datastoreItem xmlns:ds="http://schemas.openxmlformats.org/officeDocument/2006/customXml" ds:itemID="{6E7188E3-4134-471C-9C75-E4AF309F686D}">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4e8ed25f-e524-462f-a0f4-a9a24ef012cf"/>
    <ds:schemaRef ds:uri="5c8f2f90-d297-4df1-872b-63cddd886b88"/>
    <ds:schemaRef ds:uri="http://purl.org/dc/terms/"/>
    <ds:schemaRef ds:uri="http://schemas.microsoft.com/sharepoint/v3"/>
    <ds:schemaRef ds:uri="4fdaccbf-7d65-469b-9380-2ead3522ffa6"/>
    <ds:schemaRef ds:uri="14d427d8-80db-4716-aa63-0b16ce6a9bbd"/>
  </ds:schemaRefs>
</ds:datastoreItem>
</file>

<file path=customXml/itemProps3.xml><?xml version="1.0" encoding="utf-8"?>
<ds:datastoreItem xmlns:ds="http://schemas.openxmlformats.org/officeDocument/2006/customXml" ds:itemID="{7ADAE2F9-8276-480F-AC9E-86F9C1BB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daccbf-7d65-469b-9380-2ead3522ffa6"/>
    <ds:schemaRef ds:uri="14d427d8-80db-4716-aa63-0b16ce6a9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Links>
    <vt:vector size="6" baseType="variant">
      <vt:variant>
        <vt:i4>262149</vt:i4>
      </vt:variant>
      <vt:variant>
        <vt:i4>0</vt:i4>
      </vt:variant>
      <vt:variant>
        <vt:i4>0</vt:i4>
      </vt:variant>
      <vt:variant>
        <vt:i4>5</vt:i4>
      </vt:variant>
      <vt:variant>
        <vt:lpwstr>https://london.wtepharmacy.nhs.uk/national-recruitment/employer-registration/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 Shamim</dc:creator>
  <cp:keywords/>
  <dc:description/>
  <cp:lastModifiedBy>LEE, Wendi (NHS ENGLAND)</cp:lastModifiedBy>
  <cp:revision>16</cp:revision>
  <dcterms:created xsi:type="dcterms:W3CDTF">2025-12-18T09:42:00Z</dcterms:created>
  <dcterms:modified xsi:type="dcterms:W3CDTF">2025-12-18T10:02:00Z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0x010100A1BF63D41528A741BEA1A882AD5F529B</vt:lpwstr>
  </property>
  <property fmtid="{D5CDD505-2E9C-101B-9397-08002B2CF9AE}" pid="3" name="MediaServiceImageTags">
    <vt:lpwstr/>
  </property>
  <property fmtid="{D5CDD505-2E9C-101B-9397-08002B2CF9AE}" pid="4" name="Order">
    <vt:r8>60726400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